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A769" w14:textId="22251648" w:rsidR="005A2F0D" w:rsidRDefault="0080637A" w:rsidP="00357F8D">
      <w:pPr>
        <w:spacing w:after="0" w:line="240" w:lineRule="auto"/>
        <w:ind w:left="0" w:firstLine="0"/>
      </w:pPr>
      <w:r>
        <w:rPr>
          <w:sz w:val="32"/>
        </w:rPr>
        <w:t xml:space="preserve">INTERIMISTISKA FÖRBUD INOM VATTENSKYDDDSOMRÅDE FÖR VATTENTÄKT LÅNGSJÖN </w:t>
      </w:r>
    </w:p>
    <w:p w14:paraId="2C28416F" w14:textId="77777777" w:rsidR="005A2F0D" w:rsidRDefault="0080637A">
      <w:pPr>
        <w:spacing w:after="259" w:line="259" w:lineRule="auto"/>
        <w:ind w:left="0" w:firstLine="0"/>
      </w:pPr>
      <w:r>
        <w:t xml:space="preserve"> </w:t>
      </w:r>
    </w:p>
    <w:p w14:paraId="1F631472" w14:textId="77777777" w:rsidR="005A2F0D" w:rsidRDefault="0080637A">
      <w:pPr>
        <w:pStyle w:val="Rubrik1"/>
        <w:ind w:left="-5"/>
      </w:pPr>
      <w:r>
        <w:t xml:space="preserve">SYFTE  </w:t>
      </w:r>
    </w:p>
    <w:p w14:paraId="518EF644" w14:textId="25D38EEA" w:rsidR="00357F8D" w:rsidRDefault="0080637A" w:rsidP="00357F8D">
      <w:r>
        <w:t>HEMAB, VA-huvudman i Härnösands kommun, arbetar med inrättande av vattenskyddsområde och tillhörande föreskrifter för vattentäkten Långsjön.</w:t>
      </w:r>
      <w:r w:rsidR="00357F8D">
        <w:t xml:space="preserve"> </w:t>
      </w:r>
      <w:r>
        <w:t xml:space="preserve">Syftet med vattenskyddsområdet och tillhörande föreskrifter är att säkerställa att vatten i Långsjön kan användas som dricksvattentäkt i ett flergenerationsperspektiv. Detta syfte uppnås genom att vattentillgången skyddas mot föroreningar eller verksamheter som kan medföra negativ inverkan på ytvattnets kvalitet och kvantitet.  </w:t>
      </w:r>
    </w:p>
    <w:p w14:paraId="401E5F47" w14:textId="77777777" w:rsidR="00357F8D" w:rsidRDefault="00357F8D" w:rsidP="00357F8D"/>
    <w:p w14:paraId="25F6A1C9" w14:textId="20EF1377" w:rsidR="005A2F0D" w:rsidRDefault="0080637A" w:rsidP="00357F8D">
      <w:r>
        <w:t xml:space="preserve">Detta interimistiska (tillfälliga) vattenskyddsområde med tillhörande förbud är framtaget för att ge vattentäkten ett ökat skydd under den tid det tar att inrätta ett permanent vattenskyddsområde med tillhörande föreskrifter. Alla förbud är tillåtna om man fått ett tillstånd av kommunen som är tillsynsmyndighet. </w:t>
      </w:r>
    </w:p>
    <w:p w14:paraId="7473036F" w14:textId="77777777" w:rsidR="00357F8D" w:rsidRDefault="00357F8D" w:rsidP="00357F8D"/>
    <w:p w14:paraId="01A9539F" w14:textId="77777777" w:rsidR="005A2F0D" w:rsidRDefault="0080637A">
      <w:pPr>
        <w:pStyle w:val="Rubrik1"/>
        <w:ind w:left="-5"/>
      </w:pPr>
      <w:r>
        <w:t xml:space="preserve">INTERIMISTISKA FÖRBUD MED STÖD AV 7 KAP. 24 § MILJÖBALKEN  </w:t>
      </w:r>
    </w:p>
    <w:p w14:paraId="57F9A5B2" w14:textId="77777777" w:rsidR="005A2F0D" w:rsidRDefault="0080637A">
      <w:pPr>
        <w:spacing w:after="0" w:line="259" w:lineRule="auto"/>
        <w:ind w:left="0" w:firstLine="0"/>
      </w:pPr>
      <w:r>
        <w:rPr>
          <w:sz w:val="36"/>
        </w:rPr>
        <w:t xml:space="preserve"> </w:t>
      </w:r>
    </w:p>
    <w:p w14:paraId="1F567A94" w14:textId="278F56E9" w:rsidR="005A2F0D" w:rsidRDefault="0080637A">
      <w:pPr>
        <w:spacing w:after="134" w:line="239" w:lineRule="auto"/>
        <w:ind w:left="0" w:firstLine="0"/>
      </w:pPr>
      <w:r>
        <w:rPr>
          <w:b/>
        </w:rPr>
        <w:t>Från och med</w:t>
      </w:r>
      <w:r w:rsidR="00357F8D">
        <w:rPr>
          <w:b/>
        </w:rPr>
        <w:t xml:space="preserve"> 27 februari</w:t>
      </w:r>
      <w:r>
        <w:rPr>
          <w:b/>
        </w:rPr>
        <w:t xml:space="preserve"> </w:t>
      </w:r>
      <w:r w:rsidR="00357F8D">
        <w:rPr>
          <w:b/>
        </w:rPr>
        <w:t xml:space="preserve">2025 fram till 31 december 2027 </w:t>
      </w:r>
      <w:r>
        <w:rPr>
          <w:b/>
        </w:rPr>
        <w:t xml:space="preserve">gäller </w:t>
      </w:r>
      <w:r w:rsidR="00152323">
        <w:rPr>
          <w:b/>
        </w:rPr>
        <w:t>följande förbud</w:t>
      </w:r>
      <w:r>
        <w:rPr>
          <w:b/>
        </w:rPr>
        <w:t xml:space="preserve"> </w:t>
      </w:r>
      <w:r w:rsidR="00152323">
        <w:rPr>
          <w:b/>
        </w:rPr>
        <w:t>(</w:t>
      </w:r>
      <w:r w:rsidR="00152323">
        <w:rPr>
          <w:b/>
        </w:rPr>
        <w:t>utan kommunens tillstånd</w:t>
      </w:r>
      <w:r w:rsidR="00152323">
        <w:rPr>
          <w:b/>
        </w:rPr>
        <w:t xml:space="preserve">) inom </w:t>
      </w:r>
      <w:r>
        <w:rPr>
          <w:b/>
        </w:rPr>
        <w:t>de zoner vars avgränsningar framgår av tillhörande karta</w:t>
      </w:r>
      <w:r w:rsidR="00152323">
        <w:rPr>
          <w:b/>
        </w:rPr>
        <w:t>.</w:t>
      </w:r>
      <w:r>
        <w:rPr>
          <w:b/>
        </w:rPr>
        <w:t xml:space="preserve"> </w:t>
      </w:r>
    </w:p>
    <w:p w14:paraId="53A947B2" w14:textId="77777777" w:rsidR="005A2F0D" w:rsidRDefault="0080637A">
      <w:pPr>
        <w:spacing w:after="0" w:line="259" w:lineRule="auto"/>
        <w:ind w:left="0" w:firstLine="0"/>
      </w:pPr>
      <w:r>
        <w:rPr>
          <w:sz w:val="36"/>
        </w:rPr>
        <w:t xml:space="preserve"> </w:t>
      </w:r>
    </w:p>
    <w:p w14:paraId="20305FE4" w14:textId="77777777" w:rsidR="005A2F0D" w:rsidRDefault="0080637A">
      <w:pPr>
        <w:ind w:left="-5"/>
      </w:pPr>
      <w:r>
        <w:t xml:space="preserve">1 § - PETROLEUMPRODUKTER OCH ANDRA KEMIKALIER  </w:t>
      </w:r>
    </w:p>
    <w:p w14:paraId="7ADB7AB4" w14:textId="77777777" w:rsidR="005A2F0D" w:rsidRDefault="0080637A">
      <w:pPr>
        <w:spacing w:after="0" w:line="259" w:lineRule="auto"/>
        <w:ind w:left="0" w:firstLine="0"/>
      </w:pPr>
      <w:r>
        <w:t xml:space="preserve"> </w:t>
      </w:r>
    </w:p>
    <w:p w14:paraId="50FF332A" w14:textId="77777777" w:rsidR="005A2F0D" w:rsidRDefault="0080637A">
      <w:pPr>
        <w:numPr>
          <w:ilvl w:val="0"/>
          <w:numId w:val="1"/>
        </w:numPr>
        <w:ind w:hanging="233"/>
      </w:pPr>
      <w:r>
        <w:t xml:space="preserve">Inom primär skyddszon är lagring av petroleumprodukter och andra för vattentäkten skadliga kemikalier </w:t>
      </w:r>
      <w:r>
        <w:rPr>
          <w:b/>
          <w:i/>
        </w:rPr>
        <w:t>förbjuden</w:t>
      </w:r>
      <w:r>
        <w:t xml:space="preserve">.  </w:t>
      </w:r>
    </w:p>
    <w:p w14:paraId="695AC220" w14:textId="77777777" w:rsidR="005A2F0D" w:rsidRDefault="0080637A">
      <w:pPr>
        <w:spacing w:after="0" w:line="259" w:lineRule="auto"/>
        <w:ind w:left="0" w:firstLine="0"/>
      </w:pPr>
      <w:r>
        <w:t xml:space="preserve"> </w:t>
      </w:r>
    </w:p>
    <w:p w14:paraId="59D626BB" w14:textId="77777777" w:rsidR="005A2F0D" w:rsidRDefault="0080637A">
      <w:pPr>
        <w:numPr>
          <w:ilvl w:val="0"/>
          <w:numId w:val="1"/>
        </w:numPr>
        <w:ind w:hanging="233"/>
      </w:pPr>
      <w:r>
        <w:t xml:space="preserve">Inom primär skyddszon är all övrig hantering av petroleumprodukter och andra brandfarliga vätskor i större mängd än 150 liter </w:t>
      </w:r>
      <w:r>
        <w:rPr>
          <w:b/>
          <w:i/>
        </w:rPr>
        <w:t>förbjuden</w:t>
      </w:r>
      <w:r>
        <w:t xml:space="preserve">.  </w:t>
      </w:r>
    </w:p>
    <w:p w14:paraId="0798BD5D" w14:textId="77777777" w:rsidR="005A2F0D" w:rsidRDefault="0080637A">
      <w:pPr>
        <w:spacing w:after="0" w:line="259" w:lineRule="auto"/>
        <w:ind w:left="0" w:firstLine="0"/>
      </w:pPr>
      <w:r>
        <w:t xml:space="preserve"> </w:t>
      </w:r>
    </w:p>
    <w:p w14:paraId="09A53BB5" w14:textId="77777777" w:rsidR="005A2F0D" w:rsidRDefault="0080637A">
      <w:pPr>
        <w:numPr>
          <w:ilvl w:val="0"/>
          <w:numId w:val="1"/>
        </w:numPr>
        <w:ind w:hanging="233"/>
      </w:pPr>
      <w:r>
        <w:t xml:space="preserve">Inom primär skyddszon är uppställning av fordon och arbetsmaskiner </w:t>
      </w:r>
      <w:r>
        <w:rPr>
          <w:b/>
          <w:i/>
        </w:rPr>
        <w:t>förbjudet</w:t>
      </w:r>
      <w:r>
        <w:t xml:space="preserve">.  </w:t>
      </w:r>
    </w:p>
    <w:p w14:paraId="22F03498" w14:textId="77777777" w:rsidR="005A2F0D" w:rsidRDefault="0080637A">
      <w:pPr>
        <w:spacing w:after="0" w:line="259" w:lineRule="auto"/>
        <w:ind w:left="0" w:firstLine="0"/>
      </w:pPr>
      <w:r>
        <w:t xml:space="preserve"> </w:t>
      </w:r>
    </w:p>
    <w:p w14:paraId="741E7AA4" w14:textId="77777777" w:rsidR="005A2F0D" w:rsidRDefault="0080637A">
      <w:pPr>
        <w:numPr>
          <w:ilvl w:val="0"/>
          <w:numId w:val="1"/>
        </w:numPr>
        <w:ind w:hanging="233"/>
      </w:pPr>
      <w:r>
        <w:t>Inom primär skyddszon är tvätt av fordon</w:t>
      </w:r>
      <w:r>
        <w:rPr>
          <w:color w:val="FF0000"/>
        </w:rPr>
        <w:t xml:space="preserve"> </w:t>
      </w:r>
      <w:r>
        <w:rPr>
          <w:b/>
          <w:i/>
        </w:rPr>
        <w:t>förbjudet</w:t>
      </w:r>
      <w:r>
        <w:t xml:space="preserve">.  </w:t>
      </w:r>
    </w:p>
    <w:p w14:paraId="5053D419" w14:textId="77777777" w:rsidR="005A2F0D" w:rsidRDefault="0080637A">
      <w:pPr>
        <w:spacing w:after="0" w:line="259" w:lineRule="auto"/>
        <w:ind w:left="0" w:firstLine="0"/>
      </w:pPr>
      <w:r>
        <w:t xml:space="preserve"> </w:t>
      </w:r>
    </w:p>
    <w:p w14:paraId="3AFC99ED" w14:textId="77777777" w:rsidR="005A2F0D" w:rsidRDefault="0080637A">
      <w:pPr>
        <w:spacing w:after="0" w:line="259" w:lineRule="auto"/>
        <w:ind w:left="0" w:firstLine="0"/>
      </w:pPr>
      <w:r>
        <w:t xml:space="preserve"> </w:t>
      </w:r>
    </w:p>
    <w:p w14:paraId="07A9E095" w14:textId="77777777" w:rsidR="005A2F0D" w:rsidRDefault="0080637A">
      <w:pPr>
        <w:pStyle w:val="Rubrik2"/>
        <w:ind w:left="-5"/>
      </w:pPr>
      <w:r>
        <w:t xml:space="preserve">Undantag för a gäller; </w:t>
      </w:r>
      <w:r>
        <w:rPr>
          <w:i w:val="0"/>
        </w:rPr>
        <w:t xml:space="preserve"> </w:t>
      </w:r>
    </w:p>
    <w:p w14:paraId="1B19728C" w14:textId="77777777" w:rsidR="005A2F0D" w:rsidRDefault="0080637A">
      <w:pPr>
        <w:spacing w:after="30"/>
        <w:ind w:left="720" w:hanging="360"/>
      </w:pPr>
      <w:r>
        <w:t>-</w:t>
      </w:r>
      <w:r>
        <w:rPr>
          <w:rFonts w:ascii="Arial" w:eastAsia="Arial" w:hAnsi="Arial" w:cs="Arial"/>
        </w:rPr>
        <w:t xml:space="preserve"> </w:t>
      </w:r>
      <w:r>
        <w:t xml:space="preserve">Lagring av upp till 20 liter petroleumprodukter och andra för vattentäkten skadliga kemikalier med sekundärt skydd  </w:t>
      </w:r>
    </w:p>
    <w:p w14:paraId="3A4C2419" w14:textId="77777777" w:rsidR="005A2F0D" w:rsidRDefault="0080637A">
      <w:pPr>
        <w:spacing w:after="16" w:line="259" w:lineRule="auto"/>
        <w:ind w:left="0" w:firstLine="0"/>
      </w:pPr>
      <w:r>
        <w:t xml:space="preserve"> </w:t>
      </w:r>
    </w:p>
    <w:p w14:paraId="1611B89D" w14:textId="77777777" w:rsidR="005A2F0D" w:rsidRDefault="0080637A">
      <w:pPr>
        <w:pStyle w:val="Rubrik2"/>
        <w:ind w:left="-5"/>
      </w:pPr>
      <w:r>
        <w:t xml:space="preserve">Undantag för b gäller; </w:t>
      </w:r>
      <w:r>
        <w:rPr>
          <w:i w:val="0"/>
        </w:rPr>
        <w:t xml:space="preserve"> </w:t>
      </w:r>
    </w:p>
    <w:p w14:paraId="40E4173B" w14:textId="77777777" w:rsidR="005A2F0D" w:rsidRDefault="0080637A">
      <w:pPr>
        <w:numPr>
          <w:ilvl w:val="0"/>
          <w:numId w:val="2"/>
        </w:numPr>
        <w:ind w:hanging="360"/>
      </w:pPr>
      <w:r>
        <w:t xml:space="preserve">Transport av petroleumprodukter och andra för vattentäkten skadliga kemikalier  </w:t>
      </w:r>
    </w:p>
    <w:p w14:paraId="095C151E" w14:textId="77777777" w:rsidR="005A2F0D" w:rsidRDefault="0080637A">
      <w:pPr>
        <w:numPr>
          <w:ilvl w:val="0"/>
          <w:numId w:val="2"/>
        </w:numPr>
        <w:ind w:hanging="360"/>
      </w:pPr>
      <w:r>
        <w:t xml:space="preserve">Hantering av drivmedel i fordon, arbetsmaskiner och i reservelverk </w:t>
      </w:r>
    </w:p>
    <w:p w14:paraId="2CA2DBD8" w14:textId="77777777" w:rsidR="005A2F0D" w:rsidRDefault="0080637A">
      <w:pPr>
        <w:numPr>
          <w:ilvl w:val="0"/>
          <w:numId w:val="2"/>
        </w:numPr>
        <w:ind w:hanging="360"/>
      </w:pPr>
      <w:r>
        <w:t xml:space="preserve">Hantering av petroleumprodukter för uppvärmning av byggnad med befintligt uppvärmningssystem  </w:t>
      </w:r>
    </w:p>
    <w:p w14:paraId="7ED8ACEE" w14:textId="77777777" w:rsidR="005A2F0D" w:rsidRDefault="0080637A">
      <w:pPr>
        <w:spacing w:after="0" w:line="259" w:lineRule="auto"/>
        <w:ind w:left="0" w:firstLine="0"/>
      </w:pPr>
      <w:r>
        <w:rPr>
          <w:i/>
        </w:rPr>
        <w:t xml:space="preserve"> </w:t>
      </w:r>
    </w:p>
    <w:p w14:paraId="596F20E4" w14:textId="77777777" w:rsidR="005A2F0D" w:rsidRDefault="0080637A">
      <w:pPr>
        <w:spacing w:after="14" w:line="259" w:lineRule="auto"/>
        <w:ind w:left="-5"/>
      </w:pPr>
      <w:r>
        <w:rPr>
          <w:i/>
        </w:rPr>
        <w:t xml:space="preserve"> Undantag för c gäller:  </w:t>
      </w:r>
    </w:p>
    <w:p w14:paraId="174DC38A" w14:textId="77777777" w:rsidR="005A2F0D" w:rsidRDefault="0080637A">
      <w:pPr>
        <w:numPr>
          <w:ilvl w:val="0"/>
          <w:numId w:val="2"/>
        </w:numPr>
        <w:spacing w:after="0" w:line="259" w:lineRule="auto"/>
        <w:ind w:hanging="360"/>
      </w:pPr>
      <w:r>
        <w:rPr>
          <w:sz w:val="24"/>
        </w:rPr>
        <w:lastRenderedPageBreak/>
        <w:t>Uppställning av fordon och arbetsmaskiner med sekundärt skydd</w:t>
      </w:r>
      <w:r>
        <w:t xml:space="preserve"> </w:t>
      </w:r>
    </w:p>
    <w:p w14:paraId="1D535083" w14:textId="77777777" w:rsidR="005A2F0D" w:rsidRDefault="0080637A">
      <w:pPr>
        <w:spacing w:after="0" w:line="259" w:lineRule="auto"/>
        <w:ind w:left="0" w:firstLine="0"/>
      </w:pPr>
      <w:r>
        <w:rPr>
          <w:rFonts w:ascii="Georgia" w:eastAsia="Georgia" w:hAnsi="Georgia" w:cs="Georgia"/>
        </w:rPr>
        <w:t xml:space="preserve"> </w:t>
      </w:r>
    </w:p>
    <w:p w14:paraId="20448117" w14:textId="77777777" w:rsidR="005A2F0D" w:rsidRDefault="0080637A">
      <w:pPr>
        <w:spacing w:after="14" w:line="259" w:lineRule="auto"/>
        <w:ind w:left="-5"/>
      </w:pPr>
      <w:r>
        <w:rPr>
          <w:i/>
        </w:rPr>
        <w:t xml:space="preserve">Undantag för d gäller:  </w:t>
      </w:r>
    </w:p>
    <w:p w14:paraId="7F191E7A" w14:textId="77777777" w:rsidR="005A2F0D" w:rsidRDefault="0080637A">
      <w:pPr>
        <w:numPr>
          <w:ilvl w:val="0"/>
          <w:numId w:val="2"/>
        </w:numPr>
        <w:spacing w:after="30"/>
        <w:ind w:hanging="360"/>
      </w:pPr>
      <w:r>
        <w:t xml:space="preserve">Tvättning på plats där tvättvattnet renas av ändamålsenlig olje- och bensinavskiljare innan infiltration till mark  </w:t>
      </w:r>
    </w:p>
    <w:p w14:paraId="01B32755" w14:textId="77777777" w:rsidR="005A2F0D" w:rsidRDefault="0080637A">
      <w:pPr>
        <w:spacing w:after="16" w:line="259" w:lineRule="auto"/>
        <w:ind w:left="0" w:firstLine="0"/>
      </w:pPr>
      <w:r>
        <w:t xml:space="preserve"> </w:t>
      </w:r>
    </w:p>
    <w:p w14:paraId="50F8A8D7" w14:textId="77777777" w:rsidR="005A2F0D" w:rsidRDefault="0080637A">
      <w:pPr>
        <w:spacing w:after="16" w:line="259" w:lineRule="auto"/>
        <w:ind w:left="0" w:firstLine="0"/>
      </w:pPr>
      <w:r>
        <w:t xml:space="preserve"> </w:t>
      </w:r>
    </w:p>
    <w:p w14:paraId="6E722C74" w14:textId="77777777" w:rsidR="005A2F0D" w:rsidRDefault="0080637A">
      <w:pPr>
        <w:ind w:left="-5"/>
      </w:pPr>
      <w:r>
        <w:t xml:space="preserve">2 § - KEMISKA BEKÄMPNINGSMEDEL  </w:t>
      </w:r>
    </w:p>
    <w:p w14:paraId="2D2041A6" w14:textId="77777777" w:rsidR="005A2F0D" w:rsidRDefault="0080637A">
      <w:pPr>
        <w:numPr>
          <w:ilvl w:val="0"/>
          <w:numId w:val="3"/>
        </w:numPr>
        <w:ind w:hanging="223"/>
      </w:pPr>
      <w:r>
        <w:t xml:space="preserve">Inom primär skyddszon är hantering av kemiska bekämpningsmedel </w:t>
      </w:r>
      <w:r>
        <w:rPr>
          <w:b/>
        </w:rPr>
        <w:t xml:space="preserve">förbjuden. </w:t>
      </w:r>
      <w:r>
        <w:t xml:space="preserve"> </w:t>
      </w:r>
    </w:p>
    <w:p w14:paraId="4983392C" w14:textId="77777777" w:rsidR="005A2F0D" w:rsidRDefault="0080637A">
      <w:pPr>
        <w:spacing w:after="0" w:line="259" w:lineRule="auto"/>
        <w:ind w:left="0" w:firstLine="0"/>
      </w:pPr>
      <w:r>
        <w:t xml:space="preserve"> </w:t>
      </w:r>
    </w:p>
    <w:p w14:paraId="4A352BD8" w14:textId="77777777" w:rsidR="005A2F0D" w:rsidRDefault="0080637A">
      <w:pPr>
        <w:numPr>
          <w:ilvl w:val="0"/>
          <w:numId w:val="3"/>
        </w:numPr>
        <w:ind w:hanging="223"/>
      </w:pPr>
      <w:r>
        <w:t xml:space="preserve">Inom primär skyddszon är jord- och vattenslagning av växter som behandlats med kemiska bekämpningsmedel </w:t>
      </w:r>
      <w:r>
        <w:rPr>
          <w:b/>
        </w:rPr>
        <w:t xml:space="preserve">förbjuden. </w:t>
      </w:r>
      <w:r>
        <w:t xml:space="preserve"> </w:t>
      </w:r>
    </w:p>
    <w:p w14:paraId="74DFD5A8" w14:textId="77777777" w:rsidR="005A2F0D" w:rsidRDefault="0080637A">
      <w:pPr>
        <w:spacing w:after="0" w:line="259" w:lineRule="auto"/>
        <w:ind w:left="0" w:firstLine="0"/>
      </w:pPr>
      <w:r>
        <w:t xml:space="preserve"> </w:t>
      </w:r>
    </w:p>
    <w:p w14:paraId="4A148637" w14:textId="77777777" w:rsidR="005A2F0D" w:rsidRDefault="0080637A">
      <w:pPr>
        <w:pStyle w:val="Rubrik2"/>
        <w:ind w:left="-5"/>
      </w:pPr>
      <w:r>
        <w:t xml:space="preserve">Undantag för a gäller; </w:t>
      </w:r>
      <w:r>
        <w:rPr>
          <w:i w:val="0"/>
        </w:rPr>
        <w:t xml:space="preserve"> </w:t>
      </w:r>
    </w:p>
    <w:p w14:paraId="106DD34F" w14:textId="77777777" w:rsidR="005A2F0D" w:rsidRDefault="0080637A">
      <w:pPr>
        <w:numPr>
          <w:ilvl w:val="0"/>
          <w:numId w:val="4"/>
        </w:numPr>
        <w:ind w:hanging="360"/>
      </w:pPr>
      <w:r>
        <w:t xml:space="preserve">Hantering av kemiska bekämpningsmedel för hushållsbehov  </w:t>
      </w:r>
    </w:p>
    <w:p w14:paraId="605043AE" w14:textId="77777777" w:rsidR="005A2F0D" w:rsidRDefault="0080637A">
      <w:pPr>
        <w:numPr>
          <w:ilvl w:val="0"/>
          <w:numId w:val="4"/>
        </w:numPr>
        <w:ind w:hanging="360"/>
      </w:pPr>
      <w:r>
        <w:t xml:space="preserve">Punktbekämpning mot skadedjur och liknande  </w:t>
      </w:r>
    </w:p>
    <w:p w14:paraId="02415D15" w14:textId="77777777" w:rsidR="005A2F0D" w:rsidRDefault="0080637A">
      <w:pPr>
        <w:numPr>
          <w:ilvl w:val="0"/>
          <w:numId w:val="4"/>
        </w:numPr>
        <w:ind w:hanging="360"/>
      </w:pPr>
      <w:r>
        <w:t xml:space="preserve">Transport av kemiska bekämpningsmedel  </w:t>
      </w:r>
    </w:p>
    <w:p w14:paraId="209C8D34" w14:textId="77777777" w:rsidR="005A2F0D" w:rsidRDefault="0080637A">
      <w:pPr>
        <w:spacing w:after="160" w:line="259" w:lineRule="auto"/>
        <w:ind w:left="0" w:firstLine="0"/>
      </w:pPr>
      <w:r>
        <w:t xml:space="preserve"> </w:t>
      </w:r>
    </w:p>
    <w:p w14:paraId="30E1BB91" w14:textId="77777777" w:rsidR="005A2F0D" w:rsidRDefault="0080637A">
      <w:pPr>
        <w:ind w:left="-5"/>
      </w:pPr>
      <w:r>
        <w:t xml:space="preserve">3 § - SKOGSBRUK  </w:t>
      </w:r>
    </w:p>
    <w:p w14:paraId="5EE57294" w14:textId="77777777" w:rsidR="005A2F0D" w:rsidRDefault="0080637A" w:rsidP="00357F8D">
      <w:pPr>
        <w:pStyle w:val="Liststycke"/>
        <w:numPr>
          <w:ilvl w:val="0"/>
          <w:numId w:val="13"/>
        </w:numPr>
        <w:spacing w:after="173"/>
      </w:pPr>
      <w:r>
        <w:t xml:space="preserve">Inom primär skyddszon är upplag med lagring av rundvirke, energisortiment, flis eller spån </w:t>
      </w:r>
      <w:r w:rsidRPr="00357F8D">
        <w:rPr>
          <w:b/>
        </w:rPr>
        <w:t>förbjudet.</w:t>
      </w:r>
      <w:r>
        <w:t xml:space="preserve">  </w:t>
      </w:r>
    </w:p>
    <w:p w14:paraId="23698DDB" w14:textId="77777777" w:rsidR="005A2F0D" w:rsidRDefault="0080637A" w:rsidP="00357F8D">
      <w:pPr>
        <w:pStyle w:val="Liststycke"/>
        <w:numPr>
          <w:ilvl w:val="0"/>
          <w:numId w:val="13"/>
        </w:numPr>
        <w:spacing w:after="174"/>
      </w:pPr>
      <w:r>
        <w:t xml:space="preserve">Inom primär skyddszon är skogsbruksåtgärder utförda med motordrivna arbetsfordon </w:t>
      </w:r>
      <w:r w:rsidRPr="00357F8D">
        <w:rPr>
          <w:b/>
        </w:rPr>
        <w:t>förbjudet.</w:t>
      </w:r>
      <w:r>
        <w:t xml:space="preserve">  </w:t>
      </w:r>
    </w:p>
    <w:p w14:paraId="2373C83A" w14:textId="77777777" w:rsidR="005A2F0D" w:rsidRDefault="0080637A" w:rsidP="00357F8D">
      <w:pPr>
        <w:pStyle w:val="Liststycke"/>
        <w:numPr>
          <w:ilvl w:val="0"/>
          <w:numId w:val="13"/>
        </w:numPr>
        <w:spacing w:after="174"/>
      </w:pPr>
      <w:r>
        <w:t xml:space="preserve">Inom sekundär skyddszon är upplag med lagring av rundvirke, energisortiment, flis eller spån </w:t>
      </w:r>
      <w:r w:rsidRPr="00357F8D">
        <w:rPr>
          <w:b/>
        </w:rPr>
        <w:t>förbjudet.</w:t>
      </w:r>
      <w:r>
        <w:t xml:space="preserve">  </w:t>
      </w:r>
    </w:p>
    <w:p w14:paraId="2BD51F5B" w14:textId="77777777" w:rsidR="005A2F0D" w:rsidRDefault="0080637A">
      <w:pPr>
        <w:spacing w:after="0" w:line="259" w:lineRule="auto"/>
        <w:ind w:left="0" w:firstLine="0"/>
      </w:pPr>
      <w:r>
        <w:t xml:space="preserve"> </w:t>
      </w:r>
    </w:p>
    <w:p w14:paraId="2A20A812" w14:textId="77777777" w:rsidR="005A2F0D" w:rsidRDefault="0080637A">
      <w:pPr>
        <w:pStyle w:val="Rubrik2"/>
        <w:ind w:left="-5"/>
      </w:pPr>
      <w:r>
        <w:t xml:space="preserve">Undantag för a gäller; </w:t>
      </w:r>
      <w:r>
        <w:rPr>
          <w:i w:val="0"/>
        </w:rPr>
        <w:t xml:space="preserve"> </w:t>
      </w:r>
    </w:p>
    <w:p w14:paraId="41DC955A" w14:textId="77777777" w:rsidR="005A2F0D" w:rsidRDefault="0080637A">
      <w:pPr>
        <w:numPr>
          <w:ilvl w:val="0"/>
          <w:numId w:val="6"/>
        </w:numPr>
        <w:spacing w:after="44"/>
        <w:ind w:hanging="360"/>
      </w:pPr>
      <w:r>
        <w:t xml:space="preserve">Upplag med lagring upp till sex månader av rundvirke, energisortiment, flis eller spån vars ursprung är inom den primära zonen. </w:t>
      </w:r>
    </w:p>
    <w:p w14:paraId="465A7D3B" w14:textId="77777777" w:rsidR="005A2F0D" w:rsidRDefault="0080637A">
      <w:pPr>
        <w:numPr>
          <w:ilvl w:val="0"/>
          <w:numId w:val="6"/>
        </w:numPr>
        <w:ind w:hanging="360"/>
      </w:pPr>
      <w:r>
        <w:t xml:space="preserve">Upplag av ved eller andra träbaserade produkter för uppvärmning av byggnader inom vattenskyddsområdet </w:t>
      </w:r>
    </w:p>
    <w:p w14:paraId="18830A9E" w14:textId="77777777" w:rsidR="005A2F0D" w:rsidRDefault="0080637A">
      <w:pPr>
        <w:spacing w:after="0" w:line="259" w:lineRule="auto"/>
        <w:ind w:left="0" w:firstLine="0"/>
      </w:pPr>
      <w:r>
        <w:rPr>
          <w:sz w:val="24"/>
        </w:rPr>
        <w:t xml:space="preserve"> </w:t>
      </w:r>
    </w:p>
    <w:p w14:paraId="763AFC21" w14:textId="77777777" w:rsidR="005A2F0D" w:rsidRDefault="0080637A">
      <w:pPr>
        <w:pStyle w:val="Rubrik2"/>
        <w:ind w:left="-5"/>
      </w:pPr>
      <w:r>
        <w:t xml:space="preserve">Undantag för c gäller; </w:t>
      </w:r>
      <w:r>
        <w:rPr>
          <w:i w:val="0"/>
        </w:rPr>
        <w:t xml:space="preserve"> </w:t>
      </w:r>
    </w:p>
    <w:p w14:paraId="4FE768AF" w14:textId="77777777" w:rsidR="005A2F0D" w:rsidRDefault="0080637A">
      <w:pPr>
        <w:numPr>
          <w:ilvl w:val="0"/>
          <w:numId w:val="7"/>
        </w:numPr>
        <w:spacing w:after="44"/>
        <w:ind w:hanging="360"/>
      </w:pPr>
      <w:r>
        <w:t xml:space="preserve">Upplag med lagring upp till sex månader av rundvirke, energisortiment, flis eller spån vars ursprung är inom den primära eller sekundära zonen.  </w:t>
      </w:r>
    </w:p>
    <w:p w14:paraId="7BA7F496" w14:textId="77777777" w:rsidR="005A2F0D" w:rsidRDefault="0080637A">
      <w:pPr>
        <w:numPr>
          <w:ilvl w:val="0"/>
          <w:numId w:val="7"/>
        </w:numPr>
        <w:ind w:hanging="360"/>
      </w:pPr>
      <w:r>
        <w:t xml:space="preserve">Upplag av ved eller andra träbaserade produkter för uppvärmning av byggnader inom vattenskyddsområdet </w:t>
      </w:r>
    </w:p>
    <w:p w14:paraId="755F17B9" w14:textId="77777777" w:rsidR="005A2F0D" w:rsidRDefault="0080637A">
      <w:pPr>
        <w:spacing w:after="160" w:line="259" w:lineRule="auto"/>
        <w:ind w:left="0" w:firstLine="0"/>
      </w:pPr>
      <w:r>
        <w:t xml:space="preserve"> </w:t>
      </w:r>
    </w:p>
    <w:p w14:paraId="5C1E1083" w14:textId="77777777" w:rsidR="005A2F0D" w:rsidRDefault="0080637A">
      <w:pPr>
        <w:ind w:left="-5"/>
      </w:pPr>
      <w:r>
        <w:t xml:space="preserve">4 § - STALLGÖDSEL, ENSILAGE, DJURHÅLLNING OCH VATTENBRUK  </w:t>
      </w:r>
    </w:p>
    <w:p w14:paraId="086C589F" w14:textId="77777777" w:rsidR="005A2F0D" w:rsidRDefault="0080637A">
      <w:pPr>
        <w:numPr>
          <w:ilvl w:val="0"/>
          <w:numId w:val="8"/>
        </w:numPr>
        <w:ind w:hanging="233"/>
      </w:pPr>
      <w:r>
        <w:t xml:space="preserve">Inom primär skyddszon är lagring, mer än tre veckor, av ensilage som kan avge pressaft, </w:t>
      </w:r>
      <w:r>
        <w:rPr>
          <w:b/>
          <w:i/>
        </w:rPr>
        <w:t>förbjuden</w:t>
      </w:r>
      <w:r>
        <w:t xml:space="preserve">.  </w:t>
      </w:r>
    </w:p>
    <w:p w14:paraId="3F9075DF" w14:textId="77777777" w:rsidR="005A2F0D" w:rsidRDefault="0080637A">
      <w:pPr>
        <w:spacing w:after="0" w:line="259" w:lineRule="auto"/>
        <w:ind w:left="0" w:firstLine="0"/>
      </w:pPr>
      <w:r>
        <w:t xml:space="preserve"> </w:t>
      </w:r>
    </w:p>
    <w:p w14:paraId="2406C900" w14:textId="77777777" w:rsidR="005A2F0D" w:rsidRDefault="0080637A">
      <w:pPr>
        <w:numPr>
          <w:ilvl w:val="0"/>
          <w:numId w:val="8"/>
        </w:numPr>
        <w:ind w:hanging="233"/>
      </w:pPr>
      <w:r>
        <w:t xml:space="preserve">Inom primär skyddszon är lagring av stallgödsel direkt på mark </w:t>
      </w:r>
      <w:r>
        <w:rPr>
          <w:b/>
          <w:i/>
        </w:rPr>
        <w:t>förbjuden</w:t>
      </w:r>
      <w:r>
        <w:t xml:space="preserve">.  </w:t>
      </w:r>
    </w:p>
    <w:p w14:paraId="3359C870" w14:textId="77777777" w:rsidR="005A2F0D" w:rsidRDefault="0080637A">
      <w:pPr>
        <w:spacing w:after="0" w:line="259" w:lineRule="auto"/>
        <w:ind w:left="0" w:firstLine="0"/>
      </w:pPr>
      <w:r>
        <w:t xml:space="preserve"> </w:t>
      </w:r>
    </w:p>
    <w:p w14:paraId="166B3673" w14:textId="77777777" w:rsidR="005A2F0D" w:rsidRDefault="0080637A">
      <w:pPr>
        <w:numPr>
          <w:ilvl w:val="0"/>
          <w:numId w:val="8"/>
        </w:numPr>
        <w:ind w:hanging="233"/>
      </w:pPr>
      <w:r>
        <w:t xml:space="preserve">Inom primär skyddszon är strandbete vid sjö eller vattendrag av idisslare yngre än sju (7) veckor </w:t>
      </w:r>
      <w:r>
        <w:rPr>
          <w:b/>
          <w:i/>
        </w:rPr>
        <w:t>förbjudet</w:t>
      </w:r>
      <w:r>
        <w:t xml:space="preserve">.  </w:t>
      </w:r>
    </w:p>
    <w:p w14:paraId="2A149160" w14:textId="77777777" w:rsidR="005A2F0D" w:rsidRDefault="0080637A">
      <w:pPr>
        <w:spacing w:after="0" w:line="259" w:lineRule="auto"/>
        <w:ind w:left="0" w:firstLine="0"/>
      </w:pPr>
      <w:r>
        <w:lastRenderedPageBreak/>
        <w:t xml:space="preserve"> </w:t>
      </w:r>
    </w:p>
    <w:p w14:paraId="7219E12B" w14:textId="77777777" w:rsidR="005A2F0D" w:rsidRDefault="0080637A">
      <w:pPr>
        <w:numPr>
          <w:ilvl w:val="0"/>
          <w:numId w:val="8"/>
        </w:numPr>
        <w:ind w:hanging="233"/>
      </w:pPr>
      <w:r>
        <w:t xml:space="preserve">Inom primär skyddszon är vattenbruk, som innebär utfodring av t.ex. fisk och skaldjur eller annan jämförbar verksamhet, </w:t>
      </w:r>
      <w:r>
        <w:rPr>
          <w:b/>
          <w:i/>
        </w:rPr>
        <w:t>förbjuden</w:t>
      </w:r>
      <w:r>
        <w:t xml:space="preserve">.  </w:t>
      </w:r>
    </w:p>
    <w:p w14:paraId="65E031E5" w14:textId="77777777" w:rsidR="005A2F0D" w:rsidRDefault="0080637A">
      <w:pPr>
        <w:spacing w:after="0" w:line="259" w:lineRule="auto"/>
        <w:ind w:left="0" w:firstLine="0"/>
      </w:pPr>
      <w:r>
        <w:t xml:space="preserve"> </w:t>
      </w:r>
    </w:p>
    <w:p w14:paraId="64E70105" w14:textId="77777777" w:rsidR="005A2F0D" w:rsidRDefault="0080637A">
      <w:pPr>
        <w:numPr>
          <w:ilvl w:val="0"/>
          <w:numId w:val="8"/>
        </w:numPr>
        <w:ind w:hanging="233"/>
      </w:pPr>
      <w:r>
        <w:t xml:space="preserve">Inom sekundär skyddszon är lagring av stallgödsel direkt på mark </w:t>
      </w:r>
      <w:r>
        <w:rPr>
          <w:b/>
          <w:i/>
        </w:rPr>
        <w:t>förbjuden</w:t>
      </w:r>
      <w:r>
        <w:t xml:space="preserve">.  </w:t>
      </w:r>
    </w:p>
    <w:p w14:paraId="0D1F0D10" w14:textId="77777777" w:rsidR="005A2F0D" w:rsidRDefault="0080637A">
      <w:pPr>
        <w:spacing w:after="0" w:line="259" w:lineRule="auto"/>
        <w:ind w:left="0" w:firstLine="0"/>
      </w:pPr>
      <w:r>
        <w:t xml:space="preserve"> </w:t>
      </w:r>
    </w:p>
    <w:p w14:paraId="7B44D608" w14:textId="77777777" w:rsidR="005A2F0D" w:rsidRDefault="0080637A">
      <w:pPr>
        <w:spacing w:after="14" w:line="259" w:lineRule="auto"/>
        <w:ind w:left="-5"/>
      </w:pPr>
      <w:r>
        <w:rPr>
          <w:i/>
        </w:rPr>
        <w:t xml:space="preserve">Undantag för a gäller; </w:t>
      </w:r>
      <w:r>
        <w:t xml:space="preserve"> </w:t>
      </w:r>
    </w:p>
    <w:p w14:paraId="1AD3EC17" w14:textId="77777777" w:rsidR="005A2F0D" w:rsidRDefault="0080637A">
      <w:pPr>
        <w:tabs>
          <w:tab w:val="center" w:pos="394"/>
          <w:tab w:val="center" w:pos="3611"/>
        </w:tabs>
        <w:ind w:left="0" w:firstLine="0"/>
      </w:pPr>
      <w:r>
        <w:tab/>
        <w:t>-</w:t>
      </w:r>
      <w:r>
        <w:rPr>
          <w:rFonts w:ascii="Arial" w:eastAsia="Arial" w:hAnsi="Arial" w:cs="Arial"/>
        </w:rPr>
        <w:t xml:space="preserve"> </w:t>
      </w:r>
      <w:r>
        <w:rPr>
          <w:rFonts w:ascii="Arial" w:eastAsia="Arial" w:hAnsi="Arial" w:cs="Arial"/>
        </w:rPr>
        <w:tab/>
      </w:r>
      <w:r>
        <w:t xml:space="preserve">Lagring av ensilage där pressaft avleds till gödsel- eller urinbrunn  </w:t>
      </w:r>
    </w:p>
    <w:p w14:paraId="4F14F982" w14:textId="77777777" w:rsidR="005A2F0D" w:rsidRDefault="0080637A">
      <w:pPr>
        <w:spacing w:after="0" w:line="259" w:lineRule="auto"/>
        <w:ind w:left="0" w:firstLine="0"/>
      </w:pPr>
      <w:r>
        <w:t xml:space="preserve"> </w:t>
      </w:r>
    </w:p>
    <w:p w14:paraId="72B4D12E" w14:textId="77777777" w:rsidR="005A2F0D" w:rsidRDefault="0080637A">
      <w:pPr>
        <w:pStyle w:val="Rubrik2"/>
        <w:ind w:left="-5"/>
      </w:pPr>
      <w:r>
        <w:t xml:space="preserve">Undantag för e gäller; </w:t>
      </w:r>
      <w:r>
        <w:rPr>
          <w:i w:val="0"/>
        </w:rPr>
        <w:t xml:space="preserve"> </w:t>
      </w:r>
    </w:p>
    <w:p w14:paraId="1DC9D390" w14:textId="77777777" w:rsidR="005A2F0D" w:rsidRDefault="0080637A">
      <w:pPr>
        <w:tabs>
          <w:tab w:val="center" w:pos="394"/>
          <w:tab w:val="center" w:pos="2494"/>
        </w:tabs>
        <w:ind w:left="0" w:firstLine="0"/>
      </w:pPr>
      <w:r>
        <w:tab/>
        <w:t>-</w:t>
      </w:r>
      <w:r>
        <w:rPr>
          <w:rFonts w:ascii="Arial" w:eastAsia="Arial" w:hAnsi="Arial" w:cs="Arial"/>
        </w:rPr>
        <w:t xml:space="preserve"> </w:t>
      </w:r>
      <w:r>
        <w:rPr>
          <w:rFonts w:ascii="Arial" w:eastAsia="Arial" w:hAnsi="Arial" w:cs="Arial"/>
        </w:rPr>
        <w:tab/>
      </w:r>
      <w:r>
        <w:t xml:space="preserve">Vid tillfällig lagring på upp till tre veckor </w:t>
      </w:r>
    </w:p>
    <w:p w14:paraId="62C60CE8" w14:textId="77777777" w:rsidR="005A2F0D" w:rsidRDefault="0080637A">
      <w:pPr>
        <w:spacing w:after="160" w:line="259" w:lineRule="auto"/>
        <w:ind w:left="0" w:firstLine="0"/>
      </w:pPr>
      <w:r>
        <w:t xml:space="preserve"> </w:t>
      </w:r>
    </w:p>
    <w:p w14:paraId="62EA1910" w14:textId="77777777" w:rsidR="005A2F0D" w:rsidRDefault="0080637A">
      <w:pPr>
        <w:ind w:left="-5"/>
      </w:pPr>
      <w:r>
        <w:t xml:space="preserve">5 § - AVLOPP  </w:t>
      </w:r>
    </w:p>
    <w:p w14:paraId="49D07386" w14:textId="77777777" w:rsidR="005A2F0D" w:rsidRDefault="0080637A">
      <w:pPr>
        <w:numPr>
          <w:ilvl w:val="0"/>
          <w:numId w:val="9"/>
        </w:numPr>
        <w:ind w:hanging="233"/>
      </w:pPr>
      <w:r>
        <w:t xml:space="preserve">Inom primär skyddszon är etablering av avloppsanläggningar </w:t>
      </w:r>
      <w:r>
        <w:rPr>
          <w:b/>
          <w:i/>
        </w:rPr>
        <w:t>förbjudet</w:t>
      </w:r>
      <w:r>
        <w:t xml:space="preserve">.  </w:t>
      </w:r>
    </w:p>
    <w:p w14:paraId="5CECA70E" w14:textId="77777777" w:rsidR="005A2F0D" w:rsidRDefault="0080637A">
      <w:pPr>
        <w:spacing w:after="0" w:line="259" w:lineRule="auto"/>
        <w:ind w:left="0" w:firstLine="0"/>
      </w:pPr>
      <w:r>
        <w:t xml:space="preserve"> </w:t>
      </w:r>
    </w:p>
    <w:p w14:paraId="7DD1B9F2" w14:textId="77777777" w:rsidR="005A2F0D" w:rsidRDefault="0080637A">
      <w:pPr>
        <w:numPr>
          <w:ilvl w:val="0"/>
          <w:numId w:val="9"/>
        </w:numPr>
        <w:ind w:hanging="233"/>
      </w:pPr>
      <w:r>
        <w:t xml:space="preserve">Inom primär skyddszon är lagring och spridning av slam eller urin </w:t>
      </w:r>
      <w:r>
        <w:rPr>
          <w:b/>
          <w:i/>
        </w:rPr>
        <w:t>förbjuden</w:t>
      </w:r>
      <w:r>
        <w:t xml:space="preserve">.  </w:t>
      </w:r>
    </w:p>
    <w:p w14:paraId="71D76E66" w14:textId="77777777" w:rsidR="005A2F0D" w:rsidRDefault="0080637A">
      <w:pPr>
        <w:spacing w:after="0" w:line="259" w:lineRule="auto"/>
        <w:ind w:left="0" w:firstLine="0"/>
      </w:pPr>
      <w:r>
        <w:t xml:space="preserve"> </w:t>
      </w:r>
    </w:p>
    <w:p w14:paraId="70B33810" w14:textId="77777777" w:rsidR="005A2F0D" w:rsidRDefault="0080637A">
      <w:pPr>
        <w:pStyle w:val="Rubrik2"/>
        <w:ind w:left="-5"/>
      </w:pPr>
      <w:r>
        <w:t xml:space="preserve">Undantag för a gäller; </w:t>
      </w:r>
      <w:r>
        <w:rPr>
          <w:i w:val="0"/>
        </w:rPr>
        <w:t xml:space="preserve"> </w:t>
      </w:r>
    </w:p>
    <w:p w14:paraId="267AA524" w14:textId="77777777" w:rsidR="005A2F0D" w:rsidRDefault="0080637A">
      <w:pPr>
        <w:tabs>
          <w:tab w:val="center" w:pos="394"/>
          <w:tab w:val="center" w:pos="2544"/>
        </w:tabs>
        <w:ind w:left="0" w:firstLine="0"/>
      </w:pPr>
      <w:r>
        <w:tab/>
        <w:t>-</w:t>
      </w:r>
      <w:r>
        <w:rPr>
          <w:rFonts w:ascii="Arial" w:eastAsia="Arial" w:hAnsi="Arial" w:cs="Arial"/>
        </w:rPr>
        <w:t xml:space="preserve"> </w:t>
      </w:r>
      <w:r>
        <w:rPr>
          <w:rFonts w:ascii="Arial" w:eastAsia="Arial" w:hAnsi="Arial" w:cs="Arial"/>
        </w:rPr>
        <w:tab/>
      </w:r>
      <w:r>
        <w:t xml:space="preserve">Etablering av slutna avloppsanläggningar </w:t>
      </w:r>
    </w:p>
    <w:p w14:paraId="4A1E1C23" w14:textId="77777777" w:rsidR="005A2F0D" w:rsidRDefault="0080637A">
      <w:pPr>
        <w:spacing w:after="160" w:line="259" w:lineRule="auto"/>
        <w:ind w:left="0" w:firstLine="0"/>
      </w:pPr>
      <w:r>
        <w:t xml:space="preserve"> </w:t>
      </w:r>
    </w:p>
    <w:p w14:paraId="002A3E30" w14:textId="77777777" w:rsidR="005A2F0D" w:rsidRDefault="0080637A">
      <w:pPr>
        <w:ind w:left="-5"/>
      </w:pPr>
      <w:r>
        <w:t xml:space="preserve">6 § - UPPLAG OCH DEPONIER  </w:t>
      </w:r>
    </w:p>
    <w:p w14:paraId="6FA0783F" w14:textId="77777777" w:rsidR="005A2F0D" w:rsidRDefault="0080637A" w:rsidP="00357F8D">
      <w:pPr>
        <w:pStyle w:val="Liststycke"/>
        <w:numPr>
          <w:ilvl w:val="0"/>
          <w:numId w:val="14"/>
        </w:numPr>
      </w:pPr>
      <w:r>
        <w:t xml:space="preserve">Inom primär och sekundär skyddszon är upplag och deponering av avfall, förorenade massor eller massor med okänd miljöstatus </w:t>
      </w:r>
      <w:r w:rsidRPr="00357F8D">
        <w:rPr>
          <w:b/>
          <w:i/>
        </w:rPr>
        <w:t>förbjuden</w:t>
      </w:r>
      <w:r>
        <w:t xml:space="preserve">.  </w:t>
      </w:r>
    </w:p>
    <w:p w14:paraId="7A320DA8" w14:textId="7C7CE745" w:rsidR="005A2F0D" w:rsidRDefault="005A2F0D" w:rsidP="00357F8D">
      <w:pPr>
        <w:spacing w:after="0" w:line="259" w:lineRule="auto"/>
        <w:ind w:left="0" w:firstLine="48"/>
      </w:pPr>
    </w:p>
    <w:p w14:paraId="6D42EF86" w14:textId="77777777" w:rsidR="005A2F0D" w:rsidRDefault="0080637A" w:rsidP="00357F8D">
      <w:pPr>
        <w:pStyle w:val="Liststycke"/>
        <w:numPr>
          <w:ilvl w:val="0"/>
          <w:numId w:val="14"/>
        </w:numPr>
      </w:pPr>
      <w:r>
        <w:t xml:space="preserve">Inom primär och sekundär skyddszon är upplag av asfalt, oljegrus, kemiska halkbekämpningsmedel och kemiska dammbindningsmedel </w:t>
      </w:r>
      <w:r w:rsidRPr="00357F8D">
        <w:rPr>
          <w:b/>
          <w:i/>
        </w:rPr>
        <w:t>förbjuden</w:t>
      </w:r>
      <w:r>
        <w:t xml:space="preserve">.  </w:t>
      </w:r>
    </w:p>
    <w:p w14:paraId="3BEBCD82" w14:textId="70925799" w:rsidR="005A2F0D" w:rsidRDefault="005A2F0D" w:rsidP="00357F8D">
      <w:pPr>
        <w:spacing w:after="0" w:line="259" w:lineRule="auto"/>
        <w:ind w:left="0" w:firstLine="48"/>
      </w:pPr>
    </w:p>
    <w:p w14:paraId="6037C85F" w14:textId="77777777" w:rsidR="005A2F0D" w:rsidRDefault="0080637A" w:rsidP="00357F8D">
      <w:pPr>
        <w:pStyle w:val="Liststycke"/>
        <w:numPr>
          <w:ilvl w:val="0"/>
          <w:numId w:val="14"/>
        </w:numPr>
      </w:pPr>
      <w:r>
        <w:t xml:space="preserve">Inom primär och sekundär skyddszon är det </w:t>
      </w:r>
      <w:r w:rsidRPr="00357F8D">
        <w:rPr>
          <w:b/>
          <w:i/>
        </w:rPr>
        <w:t xml:space="preserve">förbjudet </w:t>
      </w:r>
      <w:r>
        <w:t xml:space="preserve">att anordna eller hålla upplag av snö med ursprung från trafikerade ytor utanför den primära respektive sekundära skyddszonen.  </w:t>
      </w:r>
    </w:p>
    <w:p w14:paraId="570EBDAD" w14:textId="77777777" w:rsidR="005A2F0D" w:rsidRDefault="0080637A">
      <w:pPr>
        <w:spacing w:after="0" w:line="259" w:lineRule="auto"/>
        <w:ind w:left="0" w:firstLine="0"/>
      </w:pPr>
      <w:r>
        <w:t xml:space="preserve"> </w:t>
      </w:r>
    </w:p>
    <w:p w14:paraId="6B8F7587" w14:textId="77777777" w:rsidR="005A2F0D" w:rsidRDefault="0080637A">
      <w:pPr>
        <w:pStyle w:val="Rubrik2"/>
        <w:ind w:left="-5"/>
      </w:pPr>
      <w:r>
        <w:t xml:space="preserve">Undantag för a gäller; </w:t>
      </w:r>
      <w:r>
        <w:rPr>
          <w:i w:val="0"/>
        </w:rPr>
        <w:t xml:space="preserve"> </w:t>
      </w:r>
    </w:p>
    <w:p w14:paraId="799CBA85" w14:textId="77777777" w:rsidR="005A2F0D" w:rsidRDefault="0080637A">
      <w:pPr>
        <w:tabs>
          <w:tab w:val="center" w:pos="394"/>
          <w:tab w:val="center" w:pos="4453"/>
        </w:tabs>
        <w:ind w:left="0" w:firstLine="0"/>
      </w:pPr>
      <w:r>
        <w:tab/>
        <w:t>-</w:t>
      </w:r>
      <w:r>
        <w:rPr>
          <w:rFonts w:ascii="Arial" w:eastAsia="Arial" w:hAnsi="Arial" w:cs="Arial"/>
        </w:rPr>
        <w:t xml:space="preserve"> </w:t>
      </w:r>
      <w:r>
        <w:rPr>
          <w:rFonts w:ascii="Arial" w:eastAsia="Arial" w:hAnsi="Arial" w:cs="Arial"/>
        </w:rPr>
        <w:tab/>
      </w:r>
      <w:r>
        <w:t xml:space="preserve">Vid upplag och mellanlagring av trädgårdsavfall, rena jordmassor eller motsvarande </w:t>
      </w:r>
    </w:p>
    <w:p w14:paraId="0CAC7189" w14:textId="77777777" w:rsidR="005A2F0D" w:rsidRDefault="0080637A">
      <w:pPr>
        <w:spacing w:after="160" w:line="259" w:lineRule="auto"/>
        <w:ind w:left="0" w:firstLine="0"/>
      </w:pPr>
      <w:r>
        <w:t xml:space="preserve"> </w:t>
      </w:r>
    </w:p>
    <w:p w14:paraId="4E8C59EE" w14:textId="77777777" w:rsidR="005A2F0D" w:rsidRDefault="0080637A">
      <w:pPr>
        <w:ind w:left="-5"/>
      </w:pPr>
      <w:r>
        <w:t xml:space="preserve">7 § - VÄGAR, VÄGHÅLLNING, TRAFIK M.M.  </w:t>
      </w:r>
    </w:p>
    <w:p w14:paraId="7962CC09" w14:textId="77777777" w:rsidR="005A2F0D" w:rsidRDefault="0080637A">
      <w:pPr>
        <w:ind w:left="-5"/>
      </w:pPr>
      <w:r>
        <w:t xml:space="preserve">a) Inom primär skyddszon är anläggande av väg </w:t>
      </w:r>
      <w:r>
        <w:rPr>
          <w:b/>
          <w:i/>
        </w:rPr>
        <w:t>förbjuden</w:t>
      </w:r>
      <w:r>
        <w:t xml:space="preserve">.  </w:t>
      </w:r>
    </w:p>
    <w:p w14:paraId="5E3A6789" w14:textId="77777777" w:rsidR="005A2F0D" w:rsidRDefault="0080637A">
      <w:pPr>
        <w:spacing w:after="160" w:line="259" w:lineRule="auto"/>
        <w:ind w:left="0" w:firstLine="0"/>
      </w:pPr>
      <w:r>
        <w:t xml:space="preserve"> </w:t>
      </w:r>
    </w:p>
    <w:p w14:paraId="01A2CCC3" w14:textId="77777777" w:rsidR="005A2F0D" w:rsidRDefault="0080637A">
      <w:pPr>
        <w:ind w:left="-5"/>
      </w:pPr>
      <w:r>
        <w:t xml:space="preserve">8 § - MARKARBETEN OCH TÄKTVERKSAMHET  </w:t>
      </w:r>
    </w:p>
    <w:p w14:paraId="5D960E15" w14:textId="77777777" w:rsidR="005A2F0D" w:rsidRDefault="0080637A">
      <w:pPr>
        <w:numPr>
          <w:ilvl w:val="0"/>
          <w:numId w:val="11"/>
        </w:numPr>
        <w:ind w:hanging="223"/>
      </w:pPr>
      <w:r>
        <w:t xml:space="preserve">Inom primär skyddszon är det </w:t>
      </w:r>
      <w:r>
        <w:rPr>
          <w:b/>
          <w:i/>
        </w:rPr>
        <w:t xml:space="preserve">förbjudet </w:t>
      </w:r>
      <w:r>
        <w:t xml:space="preserve">att etablera yrkesmässig verksamhet för materialtäkt.  </w:t>
      </w:r>
    </w:p>
    <w:p w14:paraId="60A73324" w14:textId="77777777" w:rsidR="005A2F0D" w:rsidRDefault="0080637A">
      <w:pPr>
        <w:spacing w:after="0" w:line="259" w:lineRule="auto"/>
        <w:ind w:left="0" w:firstLine="0"/>
      </w:pPr>
      <w:r>
        <w:t xml:space="preserve"> </w:t>
      </w:r>
    </w:p>
    <w:p w14:paraId="0961C685" w14:textId="77777777" w:rsidR="005A2F0D" w:rsidRDefault="0080637A">
      <w:pPr>
        <w:numPr>
          <w:ilvl w:val="0"/>
          <w:numId w:val="11"/>
        </w:numPr>
        <w:ind w:hanging="223"/>
      </w:pPr>
      <w:r>
        <w:t xml:space="preserve">Inom primär och sekundär skyddszon är återfyllning med massor som medför risk för förorening av grund- eller ytvatten </w:t>
      </w:r>
      <w:r>
        <w:rPr>
          <w:b/>
          <w:i/>
        </w:rPr>
        <w:t>förbjuden</w:t>
      </w:r>
      <w:r>
        <w:t xml:space="preserve">.  </w:t>
      </w:r>
      <w:r>
        <w:rPr>
          <w:color w:val="FF0000"/>
        </w:rPr>
        <w:t xml:space="preserve"> </w:t>
      </w:r>
    </w:p>
    <w:p w14:paraId="07099903" w14:textId="77777777" w:rsidR="005A2F0D" w:rsidRDefault="0080637A">
      <w:pPr>
        <w:spacing w:after="0" w:line="259" w:lineRule="auto"/>
        <w:ind w:left="0" w:firstLine="0"/>
      </w:pPr>
      <w:r>
        <w:rPr>
          <w:color w:val="FF0000"/>
          <w:sz w:val="24"/>
        </w:rPr>
        <w:t xml:space="preserve"> </w:t>
      </w:r>
    </w:p>
    <w:p w14:paraId="163FC084" w14:textId="77777777" w:rsidR="005A2F0D" w:rsidRDefault="0080637A">
      <w:pPr>
        <w:numPr>
          <w:ilvl w:val="0"/>
          <w:numId w:val="11"/>
        </w:numPr>
        <w:ind w:hanging="223"/>
      </w:pPr>
      <w:r>
        <w:t xml:space="preserve">Inom primär skyddszon är det </w:t>
      </w:r>
      <w:r>
        <w:rPr>
          <w:b/>
          <w:i/>
        </w:rPr>
        <w:t>förbjudet</w:t>
      </w:r>
      <w:r>
        <w:t xml:space="preserve"> att etablera husbehovstäkt.  </w:t>
      </w:r>
    </w:p>
    <w:p w14:paraId="26C932D0" w14:textId="77777777" w:rsidR="005A2F0D" w:rsidRDefault="0080637A">
      <w:pPr>
        <w:spacing w:after="0" w:line="259" w:lineRule="auto"/>
        <w:ind w:left="0" w:firstLine="0"/>
      </w:pPr>
      <w:r>
        <w:t xml:space="preserve"> </w:t>
      </w:r>
    </w:p>
    <w:p w14:paraId="5A20B399" w14:textId="447F6417" w:rsidR="005A2F0D" w:rsidRDefault="0080637A" w:rsidP="004F2C6C">
      <w:pPr>
        <w:numPr>
          <w:ilvl w:val="0"/>
          <w:numId w:val="11"/>
        </w:numPr>
        <w:ind w:hanging="223"/>
      </w:pPr>
      <w:r>
        <w:lastRenderedPageBreak/>
        <w:t xml:space="preserve">Inom primär skyddszon är det </w:t>
      </w:r>
      <w:r>
        <w:rPr>
          <w:b/>
          <w:i/>
        </w:rPr>
        <w:t>förbjudet</w:t>
      </w:r>
      <w:r>
        <w:t xml:space="preserve"> att utföra djupare schaktnings- eller grävningsarbeten, borrning i jord eller berg, samt pålning eller spontning.  </w:t>
      </w:r>
    </w:p>
    <w:p w14:paraId="3EBE5146" w14:textId="4C974A88" w:rsidR="005A2F0D" w:rsidRDefault="0080637A">
      <w:pPr>
        <w:spacing w:after="0" w:line="259" w:lineRule="auto"/>
        <w:ind w:left="0" w:firstLine="0"/>
      </w:pPr>
      <w:r>
        <w:t xml:space="preserve"> </w:t>
      </w:r>
    </w:p>
    <w:p w14:paraId="2640B9DB" w14:textId="77777777" w:rsidR="005A2F0D" w:rsidRDefault="0080637A">
      <w:pPr>
        <w:ind w:left="-5"/>
      </w:pPr>
      <w:r>
        <w:t xml:space="preserve">9 § - ENERGIANLÄGGNINGAR  </w:t>
      </w:r>
    </w:p>
    <w:p w14:paraId="1C26CEB8" w14:textId="77777777" w:rsidR="005A2F0D" w:rsidRDefault="0080637A">
      <w:pPr>
        <w:ind w:left="-5"/>
      </w:pPr>
      <w:r>
        <w:t xml:space="preserve">a) Inom primär skyddszon är etablering av anläggning för utvinning av värme och kyla ur mark, ytvatten eller grundvatten </w:t>
      </w:r>
      <w:r>
        <w:rPr>
          <w:b/>
        </w:rPr>
        <w:t>förbjudet.</w:t>
      </w:r>
      <w:r>
        <w:t xml:space="preserve"> </w:t>
      </w:r>
      <w:r>
        <w:rPr>
          <w:sz w:val="32"/>
        </w:rPr>
        <w:t xml:space="preserve"> </w:t>
      </w:r>
    </w:p>
    <w:p w14:paraId="17D51940" w14:textId="77777777" w:rsidR="005A2F0D" w:rsidRDefault="0080637A">
      <w:pPr>
        <w:spacing w:after="0" w:line="259" w:lineRule="auto"/>
        <w:ind w:left="0" w:firstLine="0"/>
      </w:pPr>
      <w:r>
        <w:t xml:space="preserve"> </w:t>
      </w:r>
    </w:p>
    <w:p w14:paraId="65366CC3" w14:textId="77777777" w:rsidR="005A2F0D" w:rsidRDefault="0080637A">
      <w:pPr>
        <w:spacing w:after="0" w:line="259" w:lineRule="auto"/>
        <w:ind w:left="0" w:firstLine="0"/>
      </w:pPr>
      <w:r>
        <w:t xml:space="preserve"> </w:t>
      </w:r>
    </w:p>
    <w:p w14:paraId="73F75DBD" w14:textId="77777777" w:rsidR="005A2F0D" w:rsidRDefault="0080637A">
      <w:pPr>
        <w:ind w:left="-5"/>
      </w:pPr>
      <w:r>
        <w:t xml:space="preserve">UNDANTAG FRÅN FÖRBUD  </w:t>
      </w:r>
    </w:p>
    <w:p w14:paraId="73D400E3" w14:textId="77777777" w:rsidR="005A2F0D" w:rsidRDefault="0080637A">
      <w:pPr>
        <w:ind w:left="-5"/>
      </w:pPr>
      <w:r>
        <w:t xml:space="preserve">Förbuden ska inte utgöra hinder för den hantering och de verksamheter som är nödvändiga för drift, underhåll och skötsel av den kommunala VA-försörjningen. </w:t>
      </w:r>
    </w:p>
    <w:p w14:paraId="2732ED97" w14:textId="77777777" w:rsidR="005A2F0D" w:rsidRDefault="0080637A">
      <w:pPr>
        <w:spacing w:after="158" w:line="259" w:lineRule="auto"/>
        <w:ind w:left="0" w:firstLine="0"/>
      </w:pPr>
      <w:r>
        <w:t xml:space="preserve"> </w:t>
      </w:r>
    </w:p>
    <w:p w14:paraId="67D18DB3" w14:textId="77777777" w:rsidR="005A2F0D" w:rsidRDefault="0080637A">
      <w:pPr>
        <w:spacing w:after="160" w:line="259" w:lineRule="auto"/>
        <w:ind w:left="0" w:firstLine="0"/>
      </w:pPr>
      <w:r>
        <w:t xml:space="preserve"> </w:t>
      </w:r>
    </w:p>
    <w:p w14:paraId="6D35EFAE" w14:textId="77777777" w:rsidR="005A2F0D" w:rsidRDefault="0080637A">
      <w:pPr>
        <w:spacing w:after="158" w:line="259" w:lineRule="auto"/>
        <w:ind w:left="0" w:firstLine="0"/>
      </w:pPr>
      <w:r>
        <w:t xml:space="preserve"> </w:t>
      </w:r>
    </w:p>
    <w:p w14:paraId="4938D661" w14:textId="77777777" w:rsidR="005A2F0D" w:rsidRDefault="0080637A">
      <w:pPr>
        <w:spacing w:after="161" w:line="259" w:lineRule="auto"/>
        <w:ind w:left="0" w:firstLine="0"/>
      </w:pPr>
      <w:r>
        <w:t xml:space="preserve"> </w:t>
      </w:r>
    </w:p>
    <w:p w14:paraId="24851DEF" w14:textId="77777777" w:rsidR="005A2F0D" w:rsidRDefault="0080637A">
      <w:pPr>
        <w:spacing w:after="158" w:line="259" w:lineRule="auto"/>
        <w:ind w:left="0" w:firstLine="0"/>
      </w:pPr>
      <w:r>
        <w:t xml:space="preserve"> </w:t>
      </w:r>
    </w:p>
    <w:p w14:paraId="21DA135F" w14:textId="77777777" w:rsidR="005A2F0D" w:rsidRDefault="0080637A">
      <w:pPr>
        <w:spacing w:after="160" w:line="259" w:lineRule="auto"/>
        <w:ind w:left="0" w:firstLine="0"/>
      </w:pPr>
      <w:r>
        <w:t xml:space="preserve"> </w:t>
      </w:r>
    </w:p>
    <w:p w14:paraId="4625EA2B" w14:textId="77777777" w:rsidR="005A2F0D" w:rsidRDefault="0080637A">
      <w:pPr>
        <w:spacing w:after="158" w:line="259" w:lineRule="auto"/>
        <w:ind w:left="0" w:firstLine="0"/>
      </w:pPr>
      <w:r>
        <w:t xml:space="preserve"> </w:t>
      </w:r>
    </w:p>
    <w:p w14:paraId="3795587A" w14:textId="77777777" w:rsidR="005A2F0D" w:rsidRDefault="0080637A">
      <w:pPr>
        <w:spacing w:after="158" w:line="259" w:lineRule="auto"/>
        <w:ind w:left="0" w:firstLine="0"/>
      </w:pPr>
      <w:r>
        <w:t xml:space="preserve"> </w:t>
      </w:r>
    </w:p>
    <w:p w14:paraId="77700686" w14:textId="77777777" w:rsidR="005A2F0D" w:rsidRDefault="0080637A">
      <w:pPr>
        <w:spacing w:after="160" w:line="259" w:lineRule="auto"/>
        <w:ind w:left="0" w:firstLine="0"/>
      </w:pPr>
      <w:r>
        <w:t xml:space="preserve"> </w:t>
      </w:r>
    </w:p>
    <w:p w14:paraId="1FB74A74" w14:textId="77777777" w:rsidR="005A2F0D" w:rsidRDefault="0080637A">
      <w:pPr>
        <w:spacing w:after="158" w:line="259" w:lineRule="auto"/>
        <w:ind w:left="0" w:firstLine="0"/>
      </w:pPr>
      <w:r>
        <w:t xml:space="preserve"> </w:t>
      </w:r>
    </w:p>
    <w:p w14:paraId="55AFFCB6" w14:textId="77777777" w:rsidR="005A2F0D" w:rsidRDefault="0080637A">
      <w:pPr>
        <w:spacing w:after="160" w:line="259" w:lineRule="auto"/>
        <w:ind w:left="0" w:firstLine="0"/>
      </w:pPr>
      <w:r>
        <w:t xml:space="preserve"> </w:t>
      </w:r>
    </w:p>
    <w:p w14:paraId="5B7EB146" w14:textId="77777777" w:rsidR="005A2F0D" w:rsidRDefault="0080637A">
      <w:pPr>
        <w:spacing w:after="158" w:line="259" w:lineRule="auto"/>
        <w:ind w:left="0" w:firstLine="0"/>
      </w:pPr>
      <w:r>
        <w:t xml:space="preserve"> </w:t>
      </w:r>
    </w:p>
    <w:p w14:paraId="2663BE7F" w14:textId="77777777" w:rsidR="005A2F0D" w:rsidRDefault="0080637A">
      <w:pPr>
        <w:spacing w:after="161" w:line="259" w:lineRule="auto"/>
        <w:ind w:left="0" w:firstLine="0"/>
      </w:pPr>
      <w:r>
        <w:t xml:space="preserve"> </w:t>
      </w:r>
    </w:p>
    <w:p w14:paraId="5B8FCF79" w14:textId="77777777" w:rsidR="005A2F0D" w:rsidRDefault="0080637A">
      <w:pPr>
        <w:spacing w:after="158" w:line="259" w:lineRule="auto"/>
        <w:ind w:left="0" w:firstLine="0"/>
      </w:pPr>
      <w:r>
        <w:t xml:space="preserve"> </w:t>
      </w:r>
    </w:p>
    <w:p w14:paraId="37173DC8" w14:textId="77777777" w:rsidR="005A2F0D" w:rsidRDefault="0080637A">
      <w:pPr>
        <w:spacing w:after="158" w:line="259" w:lineRule="auto"/>
        <w:ind w:left="0" w:firstLine="0"/>
      </w:pPr>
      <w:r>
        <w:t xml:space="preserve"> </w:t>
      </w:r>
    </w:p>
    <w:p w14:paraId="11A9FFEB" w14:textId="77777777" w:rsidR="005A2F0D" w:rsidRDefault="0080637A">
      <w:pPr>
        <w:spacing w:after="160" w:line="259" w:lineRule="auto"/>
        <w:ind w:left="0" w:firstLine="0"/>
      </w:pPr>
      <w:r>
        <w:t xml:space="preserve"> </w:t>
      </w:r>
    </w:p>
    <w:p w14:paraId="41CBA12E" w14:textId="77777777" w:rsidR="005A2F0D" w:rsidRDefault="0080637A">
      <w:pPr>
        <w:spacing w:after="158" w:line="259" w:lineRule="auto"/>
        <w:ind w:left="0" w:firstLine="0"/>
      </w:pPr>
      <w:r>
        <w:t xml:space="preserve"> </w:t>
      </w:r>
    </w:p>
    <w:p w14:paraId="3BF32E23" w14:textId="77777777" w:rsidR="005A2F0D" w:rsidRDefault="0080637A">
      <w:pPr>
        <w:spacing w:after="160" w:line="259" w:lineRule="auto"/>
        <w:ind w:left="0" w:firstLine="0"/>
      </w:pPr>
      <w:r>
        <w:t xml:space="preserve"> </w:t>
      </w:r>
    </w:p>
    <w:p w14:paraId="7B3DD90A" w14:textId="77777777" w:rsidR="005A2F0D" w:rsidRDefault="0080637A">
      <w:pPr>
        <w:spacing w:after="158" w:line="259" w:lineRule="auto"/>
        <w:ind w:left="0" w:firstLine="0"/>
      </w:pPr>
      <w:r>
        <w:t xml:space="preserve"> </w:t>
      </w:r>
    </w:p>
    <w:p w14:paraId="0EBC5D28" w14:textId="77777777" w:rsidR="005A2F0D" w:rsidRDefault="0080637A">
      <w:pPr>
        <w:spacing w:after="158" w:line="259" w:lineRule="auto"/>
        <w:ind w:left="0" w:firstLine="0"/>
      </w:pPr>
      <w:r>
        <w:t xml:space="preserve"> </w:t>
      </w:r>
    </w:p>
    <w:p w14:paraId="6B4E7935" w14:textId="77777777" w:rsidR="005A2F0D" w:rsidRDefault="0080637A">
      <w:pPr>
        <w:spacing w:after="161" w:line="259" w:lineRule="auto"/>
        <w:ind w:left="0" w:firstLine="0"/>
      </w:pPr>
      <w:r>
        <w:t xml:space="preserve"> </w:t>
      </w:r>
    </w:p>
    <w:p w14:paraId="3C8CD081" w14:textId="77777777" w:rsidR="005A2F0D" w:rsidRDefault="0080637A">
      <w:pPr>
        <w:spacing w:after="158" w:line="259" w:lineRule="auto"/>
        <w:ind w:left="0" w:firstLine="0"/>
      </w:pPr>
      <w:r>
        <w:t xml:space="preserve"> </w:t>
      </w:r>
    </w:p>
    <w:p w14:paraId="0127AE39" w14:textId="77777777" w:rsidR="005A2F0D" w:rsidRDefault="0080637A">
      <w:pPr>
        <w:spacing w:after="160" w:line="259" w:lineRule="auto"/>
        <w:ind w:left="0" w:firstLine="0"/>
      </w:pPr>
      <w:r>
        <w:t xml:space="preserve"> </w:t>
      </w:r>
    </w:p>
    <w:p w14:paraId="6A536D83" w14:textId="77777777" w:rsidR="005A2F0D" w:rsidRDefault="0080637A">
      <w:pPr>
        <w:spacing w:after="158" w:line="259" w:lineRule="auto"/>
        <w:ind w:left="0" w:firstLine="0"/>
      </w:pPr>
      <w:r>
        <w:t xml:space="preserve"> </w:t>
      </w:r>
    </w:p>
    <w:p w14:paraId="1D9D2C42" w14:textId="77777777" w:rsidR="005A2F0D" w:rsidRDefault="0080637A">
      <w:pPr>
        <w:spacing w:after="160" w:line="259" w:lineRule="auto"/>
        <w:ind w:left="0" w:firstLine="0"/>
      </w:pPr>
      <w:r>
        <w:lastRenderedPageBreak/>
        <w:t xml:space="preserve"> </w:t>
      </w:r>
    </w:p>
    <w:p w14:paraId="31B7B3F9" w14:textId="77777777" w:rsidR="005A2F0D" w:rsidRDefault="0080637A">
      <w:pPr>
        <w:spacing w:after="0" w:line="259" w:lineRule="auto"/>
        <w:ind w:left="0" w:firstLine="0"/>
      </w:pPr>
      <w:r>
        <w:t xml:space="preserve"> </w:t>
      </w:r>
    </w:p>
    <w:p w14:paraId="6F8022AF" w14:textId="77777777" w:rsidR="005A2F0D" w:rsidRDefault="0080637A">
      <w:pPr>
        <w:ind w:left="-5"/>
      </w:pPr>
      <w:r>
        <w:t xml:space="preserve">DEFINTIONER AV BEGREPP  </w:t>
      </w:r>
    </w:p>
    <w:p w14:paraId="21BF7B80" w14:textId="77777777" w:rsidR="005A2F0D" w:rsidRDefault="0080637A">
      <w:pPr>
        <w:spacing w:after="0" w:line="259" w:lineRule="auto"/>
        <w:ind w:left="0" w:firstLine="0"/>
      </w:pPr>
      <w:r>
        <w:rPr>
          <w:b/>
          <w:i/>
          <w:sz w:val="16"/>
        </w:rPr>
        <w:t xml:space="preserve"> </w:t>
      </w:r>
    </w:p>
    <w:p w14:paraId="49F1B4F1" w14:textId="77777777" w:rsidR="005A2F0D" w:rsidRDefault="0080637A">
      <w:pPr>
        <w:spacing w:after="40" w:line="259" w:lineRule="auto"/>
        <w:ind w:left="0" w:firstLine="0"/>
      </w:pPr>
      <w:r>
        <w:rPr>
          <w:b/>
          <w:i/>
          <w:sz w:val="16"/>
        </w:rPr>
        <w:t xml:space="preserve"> </w:t>
      </w:r>
    </w:p>
    <w:p w14:paraId="58B75A6A" w14:textId="77777777" w:rsidR="005A2F0D" w:rsidRDefault="0080637A">
      <w:pPr>
        <w:ind w:left="-5"/>
      </w:pPr>
      <w:r>
        <w:rPr>
          <w:b/>
          <w:i/>
        </w:rPr>
        <w:t xml:space="preserve">Arbetsmaskin </w:t>
      </w:r>
      <w:r>
        <w:t xml:space="preserve">avser här varje maskin som inte är fordon och som drivs med flytande bränsle eller oljor. Arbetsmaskiner kan vara stationära förbränningsmotorer, transformatorer, elverk m.m.  </w:t>
      </w:r>
    </w:p>
    <w:p w14:paraId="0D147EAF" w14:textId="77777777" w:rsidR="005A2F0D" w:rsidRDefault="0080637A">
      <w:pPr>
        <w:spacing w:after="42" w:line="259" w:lineRule="auto"/>
        <w:ind w:left="0" w:firstLine="0"/>
      </w:pPr>
      <w:r>
        <w:rPr>
          <w:sz w:val="16"/>
        </w:rPr>
        <w:t xml:space="preserve"> </w:t>
      </w:r>
    </w:p>
    <w:p w14:paraId="664CC1CF" w14:textId="77777777" w:rsidR="005A2F0D" w:rsidRDefault="0080637A">
      <w:pPr>
        <w:ind w:left="-5"/>
      </w:pPr>
      <w:r>
        <w:rPr>
          <w:b/>
          <w:i/>
        </w:rPr>
        <w:t xml:space="preserve">Arbetsfordon </w:t>
      </w:r>
      <w:r>
        <w:t xml:space="preserve">avser här fordon som är avsedda att användas vid verksamhetsutövning, undantaget fordon som är avsedda enbart för personbefordran och är försedda med 9 sittplatser eller färre. Arbetsfordon kan vara traktorer, lastbilar, bussar, transportbilar, grävmaskin, vält m.m. </w:t>
      </w:r>
    </w:p>
    <w:p w14:paraId="29B411EB" w14:textId="77777777" w:rsidR="005A2F0D" w:rsidRDefault="0080637A">
      <w:pPr>
        <w:ind w:left="-5" w:right="297"/>
      </w:pPr>
      <w:r>
        <w:t xml:space="preserve">Även arbetsfordon uppställda för reparation inkluderas.  personbefordran och är försedda med 9 sittplatser eller färre. Arbetsfordon kan vara traktorer, lastbilar, bussar, transportbilar, grävmaskin, vält m.m. Även arbetsfordon uppställda för reparation inkluderas.  </w:t>
      </w:r>
    </w:p>
    <w:p w14:paraId="7C20378A" w14:textId="77777777" w:rsidR="005A2F0D" w:rsidRDefault="0080637A">
      <w:pPr>
        <w:spacing w:after="40" w:line="259" w:lineRule="auto"/>
        <w:ind w:left="0" w:firstLine="0"/>
      </w:pPr>
      <w:r>
        <w:rPr>
          <w:sz w:val="16"/>
        </w:rPr>
        <w:t xml:space="preserve"> </w:t>
      </w:r>
    </w:p>
    <w:p w14:paraId="7AFF9ACC" w14:textId="77777777" w:rsidR="005A2F0D" w:rsidRDefault="0080637A">
      <w:pPr>
        <w:ind w:left="-5"/>
      </w:pPr>
      <w:r>
        <w:rPr>
          <w:b/>
          <w:i/>
        </w:rPr>
        <w:t xml:space="preserve">Avfall </w:t>
      </w:r>
      <w:r>
        <w:t xml:space="preserve">avser här varje föremål, ämne eller substans som ingår i en avfallskategori och som innehavaren gör sig av med eller avser eller är skyldig att göra sig av med.  </w:t>
      </w:r>
    </w:p>
    <w:p w14:paraId="3AE27314" w14:textId="77777777" w:rsidR="005A2F0D" w:rsidRDefault="0080637A">
      <w:pPr>
        <w:spacing w:after="40" w:line="259" w:lineRule="auto"/>
        <w:ind w:left="0" w:firstLine="0"/>
      </w:pPr>
      <w:r>
        <w:rPr>
          <w:sz w:val="16"/>
        </w:rPr>
        <w:t xml:space="preserve"> </w:t>
      </w:r>
    </w:p>
    <w:p w14:paraId="1C65A08F" w14:textId="77777777" w:rsidR="005A2F0D" w:rsidRDefault="0080637A">
      <w:pPr>
        <w:ind w:left="-5"/>
      </w:pPr>
      <w:r>
        <w:rPr>
          <w:b/>
          <w:i/>
        </w:rPr>
        <w:t xml:space="preserve">Avloppsanläggning </w:t>
      </w:r>
      <w:r>
        <w:t xml:space="preserve">avser här anläggning som tar emot avloppsvatten.  </w:t>
      </w:r>
    </w:p>
    <w:p w14:paraId="01CD3CB5" w14:textId="77777777" w:rsidR="005A2F0D" w:rsidRDefault="0080637A">
      <w:pPr>
        <w:spacing w:after="42" w:line="259" w:lineRule="auto"/>
        <w:ind w:left="0" w:firstLine="0"/>
      </w:pPr>
      <w:r>
        <w:rPr>
          <w:sz w:val="16"/>
        </w:rPr>
        <w:t xml:space="preserve"> </w:t>
      </w:r>
    </w:p>
    <w:p w14:paraId="399EAC6B" w14:textId="77777777" w:rsidR="005A2F0D" w:rsidRDefault="0080637A">
      <w:pPr>
        <w:ind w:left="-5"/>
      </w:pPr>
      <w:r>
        <w:rPr>
          <w:b/>
          <w:i/>
        </w:rPr>
        <w:t xml:space="preserve">Avloppsvatten </w:t>
      </w:r>
      <w:r>
        <w:t xml:space="preserve">avser här spillvatten eller annan flytande orenlighet och vatten som avleds för avvattning av begravningsplats. </w:t>
      </w:r>
    </w:p>
    <w:p w14:paraId="17495559" w14:textId="77777777" w:rsidR="005A2F0D" w:rsidRDefault="0080637A">
      <w:pPr>
        <w:spacing w:after="40" w:line="259" w:lineRule="auto"/>
        <w:ind w:left="0" w:firstLine="0"/>
      </w:pPr>
      <w:r>
        <w:rPr>
          <w:sz w:val="16"/>
        </w:rPr>
        <w:t xml:space="preserve"> </w:t>
      </w:r>
    </w:p>
    <w:p w14:paraId="735C04F4" w14:textId="77777777" w:rsidR="005A2F0D" w:rsidRDefault="0080637A">
      <w:pPr>
        <w:spacing w:after="0" w:line="239" w:lineRule="auto"/>
        <w:ind w:left="0" w:firstLine="0"/>
      </w:pPr>
      <w:r>
        <w:rPr>
          <w:b/>
          <w:i/>
        </w:rPr>
        <w:t xml:space="preserve">Borrning i jord eller berg samt pålning eller spontning </w:t>
      </w:r>
      <w:r>
        <w:t xml:space="preserve">avser här vid ett djup överstigande 3 meter. </w:t>
      </w:r>
    </w:p>
    <w:p w14:paraId="2C370BBD" w14:textId="77777777" w:rsidR="005A2F0D" w:rsidRDefault="0080637A">
      <w:pPr>
        <w:spacing w:after="40" w:line="259" w:lineRule="auto"/>
        <w:ind w:left="0" w:firstLine="0"/>
      </w:pPr>
      <w:r>
        <w:rPr>
          <w:sz w:val="16"/>
        </w:rPr>
        <w:t xml:space="preserve"> </w:t>
      </w:r>
    </w:p>
    <w:p w14:paraId="56CA1851" w14:textId="77777777" w:rsidR="005A2F0D" w:rsidRDefault="0080637A">
      <w:pPr>
        <w:ind w:left="-5"/>
      </w:pPr>
      <w:r>
        <w:rPr>
          <w:b/>
          <w:i/>
        </w:rPr>
        <w:t xml:space="preserve">Deponi </w:t>
      </w:r>
      <w:r>
        <w:t xml:space="preserve">avser här plats för uppläggning och förvaring av avfall på marken. Som deponi anses inte en plats eller anläggning där avfall 1) lastas om för att beredas för vidare transport till en annan plats där det ska återvinnas, behandlas eller bortskaffas, 2) lagras innan det återvinns eller behandlas, om lagringen sker för en kortare period än tre år, eller 3) lagras innan det bortskaffas, om lagringen sker för en kortare period än ett år.  </w:t>
      </w:r>
    </w:p>
    <w:p w14:paraId="2213C048" w14:textId="77777777" w:rsidR="005A2F0D" w:rsidRDefault="0080637A">
      <w:pPr>
        <w:spacing w:after="40" w:line="259" w:lineRule="auto"/>
        <w:ind w:left="0" w:firstLine="0"/>
      </w:pPr>
      <w:r>
        <w:rPr>
          <w:sz w:val="16"/>
        </w:rPr>
        <w:t xml:space="preserve"> </w:t>
      </w:r>
    </w:p>
    <w:p w14:paraId="6AC4505D" w14:textId="77777777" w:rsidR="005A2F0D" w:rsidRDefault="0080637A">
      <w:pPr>
        <w:ind w:left="-5"/>
      </w:pPr>
      <w:r>
        <w:rPr>
          <w:b/>
          <w:i/>
        </w:rPr>
        <w:t xml:space="preserve">Djurhållning </w:t>
      </w:r>
      <w:r>
        <w:t xml:space="preserve">avser här sådan typ av djurhållning som regleras i miljöprövningsförordningen (2013:251), t.ex. hållande av nötkreatur, häst, svin, får, fjäderfä. Till djurhållning räknas i dessa föreskrifter inte hållande av hund eller katt.  </w:t>
      </w:r>
    </w:p>
    <w:p w14:paraId="084BE132" w14:textId="77777777" w:rsidR="005A2F0D" w:rsidRDefault="0080637A">
      <w:pPr>
        <w:spacing w:after="40" w:line="259" w:lineRule="auto"/>
        <w:ind w:left="0" w:firstLine="0"/>
      </w:pPr>
      <w:r>
        <w:rPr>
          <w:sz w:val="16"/>
        </w:rPr>
        <w:t xml:space="preserve"> </w:t>
      </w:r>
    </w:p>
    <w:p w14:paraId="620AF3BC" w14:textId="77777777" w:rsidR="005A2F0D" w:rsidRDefault="0080637A">
      <w:pPr>
        <w:ind w:left="-5"/>
      </w:pPr>
      <w:r>
        <w:rPr>
          <w:b/>
          <w:i/>
        </w:rPr>
        <w:t xml:space="preserve">Djupare schaktnings- och grävningsarbeten </w:t>
      </w:r>
      <w:r>
        <w:t xml:space="preserve">avser här schaktning eller grävning på ett djup på mer än 3 meter.  </w:t>
      </w:r>
    </w:p>
    <w:p w14:paraId="59355274" w14:textId="77777777" w:rsidR="005A2F0D" w:rsidRDefault="0080637A">
      <w:pPr>
        <w:spacing w:after="40" w:line="259" w:lineRule="auto"/>
        <w:ind w:left="0" w:firstLine="0"/>
      </w:pPr>
      <w:r>
        <w:rPr>
          <w:sz w:val="16"/>
        </w:rPr>
        <w:t xml:space="preserve"> </w:t>
      </w:r>
    </w:p>
    <w:p w14:paraId="6DA92034" w14:textId="77777777" w:rsidR="005A2F0D" w:rsidRDefault="0080637A">
      <w:pPr>
        <w:ind w:left="-5"/>
      </w:pPr>
      <w:r>
        <w:rPr>
          <w:b/>
          <w:i/>
        </w:rPr>
        <w:t xml:space="preserve">Fordon </w:t>
      </w:r>
      <w:r>
        <w:t xml:space="preserve">avser här varje motordrivet transportmedel som kan framföras på mark, vatten, is eller snö. I definitionen ingår inte </w:t>
      </w:r>
      <w:proofErr w:type="spellStart"/>
      <w:r>
        <w:t>elcyklar</w:t>
      </w:r>
      <w:proofErr w:type="spellEnd"/>
      <w:r>
        <w:t xml:space="preserve"> och elsparkcyklar. </w:t>
      </w:r>
    </w:p>
    <w:p w14:paraId="0C455298" w14:textId="77777777" w:rsidR="005A2F0D" w:rsidRDefault="0080637A">
      <w:pPr>
        <w:spacing w:after="40" w:line="259" w:lineRule="auto"/>
        <w:ind w:left="0" w:firstLine="0"/>
      </w:pPr>
      <w:r>
        <w:rPr>
          <w:sz w:val="16"/>
        </w:rPr>
        <w:t xml:space="preserve"> </w:t>
      </w:r>
    </w:p>
    <w:p w14:paraId="5A7E53AE" w14:textId="77777777" w:rsidR="005A2F0D" w:rsidRDefault="0080637A">
      <w:pPr>
        <w:ind w:left="-5"/>
      </w:pPr>
      <w:r>
        <w:rPr>
          <w:b/>
          <w:i/>
        </w:rPr>
        <w:t xml:space="preserve">Förorening </w:t>
      </w:r>
      <w:r>
        <w:t xml:space="preserve">avser här halter som påtagligt överskrider lokal eller regional bakgrundshalt av ämnen som kan påverka yt- eller grundvattnets kvalitet eller kvantitet negativt.  </w:t>
      </w:r>
    </w:p>
    <w:p w14:paraId="3B5D1879" w14:textId="77777777" w:rsidR="005A2F0D" w:rsidRDefault="0080637A">
      <w:pPr>
        <w:spacing w:after="42" w:line="259" w:lineRule="auto"/>
        <w:ind w:left="0" w:firstLine="0"/>
      </w:pPr>
      <w:r>
        <w:rPr>
          <w:sz w:val="16"/>
        </w:rPr>
        <w:t xml:space="preserve"> </w:t>
      </w:r>
    </w:p>
    <w:p w14:paraId="7D80A0C3" w14:textId="77777777" w:rsidR="005A2F0D" w:rsidRDefault="0080637A">
      <w:pPr>
        <w:spacing w:after="171"/>
        <w:ind w:left="-5"/>
      </w:pPr>
      <w:r>
        <w:rPr>
          <w:b/>
          <w:i/>
        </w:rPr>
        <w:lastRenderedPageBreak/>
        <w:t xml:space="preserve">Förorenade massor </w:t>
      </w:r>
      <w:r>
        <w:t xml:space="preserve">avser här massor från ett område, en deponi, mark, grundvatten eller sediment som är förorenat och vars föroreningshalter överskrider lokal eller regional bakgrundshalt. </w:t>
      </w:r>
    </w:p>
    <w:p w14:paraId="4AA44BA1" w14:textId="77777777" w:rsidR="005A2F0D" w:rsidRDefault="0080637A">
      <w:pPr>
        <w:ind w:left="-5"/>
      </w:pPr>
      <w:r>
        <w:rPr>
          <w:b/>
          <w:i/>
        </w:rPr>
        <w:t xml:space="preserve">Grävning </w:t>
      </w:r>
      <w:r>
        <w:t xml:space="preserve">avser här att åstadkomma en grop i marken. </w:t>
      </w:r>
    </w:p>
    <w:p w14:paraId="1BF643D2" w14:textId="77777777" w:rsidR="005A2F0D" w:rsidRDefault="0080637A">
      <w:pPr>
        <w:spacing w:after="42" w:line="259" w:lineRule="auto"/>
        <w:ind w:left="0" w:firstLine="0"/>
      </w:pPr>
      <w:r>
        <w:rPr>
          <w:sz w:val="16"/>
        </w:rPr>
        <w:t xml:space="preserve"> </w:t>
      </w:r>
    </w:p>
    <w:p w14:paraId="51948B15" w14:textId="77777777" w:rsidR="005A2F0D" w:rsidRDefault="0080637A">
      <w:pPr>
        <w:ind w:left="-5"/>
      </w:pPr>
      <w:r>
        <w:rPr>
          <w:b/>
          <w:i/>
        </w:rPr>
        <w:t xml:space="preserve">Hantering </w:t>
      </w:r>
      <w:r>
        <w:t xml:space="preserve">avser här tillverkning, bearbetning, behandling, förpackning, förvaring, lagring, användning, omhändertagande, destruktion, spridning, konvertering, saluförande, överlåtelse och därmed jämförliga förfaranden.  </w:t>
      </w:r>
    </w:p>
    <w:p w14:paraId="4AA87C85" w14:textId="77777777" w:rsidR="005A2F0D" w:rsidRDefault="0080637A">
      <w:pPr>
        <w:ind w:left="-5"/>
      </w:pPr>
      <w:r>
        <w:rPr>
          <w:b/>
          <w:i/>
        </w:rPr>
        <w:t xml:space="preserve">Husbehovstäkt </w:t>
      </w:r>
      <w:r>
        <w:t xml:space="preserve">avser här uttag av material som ska användas inom den egna fastigheten för dess egna behov. En husbehovstäkt där det utbrutna materialet används som ersättning för tjänster, avyttras eller på annat sätt utnyttjas kommersiellt betraktas inte som husbehovstäkt.  </w:t>
      </w:r>
    </w:p>
    <w:p w14:paraId="3CBDD6A1" w14:textId="77777777" w:rsidR="005A2F0D" w:rsidRDefault="0080637A">
      <w:pPr>
        <w:spacing w:after="40" w:line="259" w:lineRule="auto"/>
        <w:ind w:left="0" w:firstLine="0"/>
      </w:pPr>
      <w:r>
        <w:rPr>
          <w:sz w:val="16"/>
        </w:rPr>
        <w:t xml:space="preserve"> </w:t>
      </w:r>
    </w:p>
    <w:p w14:paraId="59DFAFEF" w14:textId="77777777" w:rsidR="005A2F0D" w:rsidRDefault="0080637A">
      <w:pPr>
        <w:ind w:left="-5"/>
      </w:pPr>
      <w:r>
        <w:rPr>
          <w:b/>
          <w:i/>
        </w:rPr>
        <w:t xml:space="preserve">Jord- och vattenslagning </w:t>
      </w:r>
      <w:r>
        <w:t xml:space="preserve">avser den förvaring av plantor som sker i jord eller vatten i väntan på att de ska planteras.  </w:t>
      </w:r>
    </w:p>
    <w:p w14:paraId="756D4EAB" w14:textId="77777777" w:rsidR="005A2F0D" w:rsidRDefault="0080637A">
      <w:pPr>
        <w:spacing w:after="40" w:line="259" w:lineRule="auto"/>
        <w:ind w:left="0" w:firstLine="0"/>
      </w:pPr>
      <w:r>
        <w:rPr>
          <w:sz w:val="16"/>
        </w:rPr>
        <w:t xml:space="preserve"> </w:t>
      </w:r>
    </w:p>
    <w:p w14:paraId="7D6FF712" w14:textId="77777777" w:rsidR="005A2F0D" w:rsidRDefault="0080637A">
      <w:pPr>
        <w:ind w:left="-5"/>
      </w:pPr>
      <w:r>
        <w:rPr>
          <w:b/>
          <w:i/>
        </w:rPr>
        <w:t xml:space="preserve">Jordbruksmark </w:t>
      </w:r>
      <w:r>
        <w:t xml:space="preserve">avser här sådan mark som används eller som nyligen har använts för jordbruk, främst åkermark eller betesmark. </w:t>
      </w:r>
    </w:p>
    <w:p w14:paraId="4B665E9B" w14:textId="77777777" w:rsidR="005A2F0D" w:rsidRDefault="0080637A">
      <w:pPr>
        <w:spacing w:after="40" w:line="259" w:lineRule="auto"/>
        <w:ind w:left="0" w:firstLine="0"/>
      </w:pPr>
      <w:r>
        <w:rPr>
          <w:sz w:val="16"/>
        </w:rPr>
        <w:t xml:space="preserve"> </w:t>
      </w:r>
    </w:p>
    <w:p w14:paraId="31483DE5" w14:textId="77777777" w:rsidR="005A2F0D" w:rsidRDefault="0080637A">
      <w:pPr>
        <w:ind w:left="-5"/>
      </w:pPr>
      <w:r>
        <w:rPr>
          <w:b/>
          <w:i/>
        </w:rPr>
        <w:t xml:space="preserve">Kemiska bekämpningsmedel </w:t>
      </w:r>
      <w:r>
        <w:t xml:space="preserve">avser här kemiska produkter avsedda att förebygga eller motverka att djur, växter eller mikroorganismer (däribland virus) förorsakar skada eller olägenhet för människors hälsa eller skada på egendom. En typ av kemiska bekämpningsmedel är växtskyddsmedel som också avses här.  </w:t>
      </w:r>
    </w:p>
    <w:p w14:paraId="3B7B4F03" w14:textId="77777777" w:rsidR="005A2F0D" w:rsidRDefault="0080637A">
      <w:pPr>
        <w:spacing w:after="40" w:line="259" w:lineRule="auto"/>
        <w:ind w:left="0" w:firstLine="0"/>
      </w:pPr>
      <w:r>
        <w:rPr>
          <w:sz w:val="16"/>
        </w:rPr>
        <w:t xml:space="preserve"> </w:t>
      </w:r>
    </w:p>
    <w:p w14:paraId="0492F13F" w14:textId="77777777" w:rsidR="005A2F0D" w:rsidRDefault="0080637A">
      <w:pPr>
        <w:ind w:left="-5"/>
      </w:pPr>
      <w:r>
        <w:rPr>
          <w:b/>
          <w:i/>
        </w:rPr>
        <w:t xml:space="preserve">Kemiska dammbindningsmedel </w:t>
      </w:r>
      <w:r>
        <w:t xml:space="preserve">avser här kemikalier avsedda att minska damning på grusvägar. Exempel på sådana kemikalier är salter som kalciumklorid och magnesiumklorid.  </w:t>
      </w:r>
    </w:p>
    <w:p w14:paraId="143DB87C" w14:textId="77777777" w:rsidR="005A2F0D" w:rsidRDefault="0080637A">
      <w:pPr>
        <w:spacing w:after="42" w:line="259" w:lineRule="auto"/>
        <w:ind w:left="0" w:firstLine="0"/>
      </w:pPr>
      <w:r>
        <w:rPr>
          <w:sz w:val="16"/>
        </w:rPr>
        <w:t xml:space="preserve"> </w:t>
      </w:r>
    </w:p>
    <w:p w14:paraId="1EDB222C" w14:textId="77777777" w:rsidR="005A2F0D" w:rsidRDefault="0080637A">
      <w:pPr>
        <w:ind w:left="-5"/>
      </w:pPr>
      <w:r>
        <w:rPr>
          <w:b/>
          <w:i/>
        </w:rPr>
        <w:t xml:space="preserve">Kemiska halkbekämpningsmedel </w:t>
      </w:r>
      <w:r>
        <w:t xml:space="preserve">avser här kemikalier avsedda för att smälta snö och is på vägbanor i syfte att bekämpa halka. Exempel på sådana kemikalier är natriumklorid (koksalt) och kalciummagnesiumacetat (CMA).  </w:t>
      </w:r>
    </w:p>
    <w:p w14:paraId="57BAC381" w14:textId="77777777" w:rsidR="005A2F0D" w:rsidRDefault="0080637A">
      <w:pPr>
        <w:spacing w:after="42" w:line="259" w:lineRule="auto"/>
        <w:ind w:left="0" w:firstLine="0"/>
      </w:pPr>
      <w:r>
        <w:rPr>
          <w:sz w:val="16"/>
        </w:rPr>
        <w:t xml:space="preserve"> </w:t>
      </w:r>
    </w:p>
    <w:p w14:paraId="32EB1DAE" w14:textId="77777777" w:rsidR="005A2F0D" w:rsidRDefault="0080637A">
      <w:pPr>
        <w:ind w:left="-5"/>
      </w:pPr>
      <w:r>
        <w:rPr>
          <w:b/>
          <w:i/>
        </w:rPr>
        <w:t xml:space="preserve">Kemikalier </w:t>
      </w:r>
      <w:r>
        <w:t xml:space="preserve">avser här bland annat impregneringsmedel, lösningsmedel och syror.  </w:t>
      </w:r>
    </w:p>
    <w:p w14:paraId="00DE72AF" w14:textId="77777777" w:rsidR="005A2F0D" w:rsidRDefault="0080637A">
      <w:pPr>
        <w:spacing w:after="40" w:line="259" w:lineRule="auto"/>
        <w:ind w:left="0" w:firstLine="0"/>
      </w:pPr>
      <w:r>
        <w:rPr>
          <w:sz w:val="16"/>
        </w:rPr>
        <w:t xml:space="preserve"> </w:t>
      </w:r>
    </w:p>
    <w:p w14:paraId="70E24836" w14:textId="77777777" w:rsidR="005A2F0D" w:rsidRDefault="0080637A">
      <w:pPr>
        <w:ind w:left="-5"/>
      </w:pPr>
      <w:r>
        <w:rPr>
          <w:b/>
          <w:i/>
        </w:rPr>
        <w:t xml:space="preserve">Materialtäkt </w:t>
      </w:r>
      <w:r>
        <w:t xml:space="preserve">avser här täkt av berg, sten, grus, sand, lera, jord, torv eller andra jordarter.  </w:t>
      </w:r>
    </w:p>
    <w:p w14:paraId="33F93901" w14:textId="77777777" w:rsidR="005A2F0D" w:rsidRDefault="0080637A">
      <w:pPr>
        <w:spacing w:after="40" w:line="259" w:lineRule="auto"/>
        <w:ind w:left="0" w:firstLine="0"/>
      </w:pPr>
      <w:r>
        <w:rPr>
          <w:sz w:val="16"/>
        </w:rPr>
        <w:t xml:space="preserve"> </w:t>
      </w:r>
    </w:p>
    <w:p w14:paraId="7B0CA444" w14:textId="77777777" w:rsidR="005A2F0D" w:rsidRDefault="0080637A">
      <w:pPr>
        <w:ind w:left="-5"/>
      </w:pPr>
      <w:r>
        <w:rPr>
          <w:b/>
          <w:i/>
        </w:rPr>
        <w:t xml:space="preserve">Petroleumprodukter </w:t>
      </w:r>
      <w:r>
        <w:t xml:space="preserve">avser här drivmedel som t.ex. bensin och diesel men även olja och hydraulolja och liknande produkter som kan påverka vattentäkten. Asfalt avses ej, samtidigt är tjärhaltig asfalt förbjuden för återanvändning inom vattenskyddsområden enligt annan lagstiftning.  </w:t>
      </w:r>
    </w:p>
    <w:p w14:paraId="2F06BACB" w14:textId="77777777" w:rsidR="005A2F0D" w:rsidRDefault="0080637A">
      <w:pPr>
        <w:spacing w:after="40" w:line="259" w:lineRule="auto"/>
        <w:ind w:left="0" w:firstLine="0"/>
      </w:pPr>
      <w:r>
        <w:rPr>
          <w:sz w:val="16"/>
        </w:rPr>
        <w:t xml:space="preserve"> </w:t>
      </w:r>
    </w:p>
    <w:p w14:paraId="3038BB6A" w14:textId="77777777" w:rsidR="005A2F0D" w:rsidRDefault="0080637A">
      <w:pPr>
        <w:spacing w:after="34"/>
        <w:ind w:left="-5"/>
      </w:pPr>
      <w:r>
        <w:rPr>
          <w:b/>
          <w:i/>
        </w:rPr>
        <w:t xml:space="preserve">Punktbekämpning </w:t>
      </w:r>
      <w:r>
        <w:t xml:space="preserve">avser exempelvis:  </w:t>
      </w:r>
    </w:p>
    <w:p w14:paraId="0B7A97CB" w14:textId="77777777" w:rsidR="005A2F0D" w:rsidRDefault="0080637A">
      <w:pPr>
        <w:numPr>
          <w:ilvl w:val="0"/>
          <w:numId w:val="12"/>
        </w:numPr>
        <w:ind w:hanging="360"/>
      </w:pPr>
      <w:r>
        <w:t xml:space="preserve">bekämpning som utförs med sprayburkar för hushållsbruk  </w:t>
      </w:r>
    </w:p>
    <w:p w14:paraId="791E08C1" w14:textId="77777777" w:rsidR="005A2F0D" w:rsidRDefault="0080637A">
      <w:pPr>
        <w:numPr>
          <w:ilvl w:val="0"/>
          <w:numId w:val="12"/>
        </w:numPr>
        <w:ind w:hanging="360"/>
      </w:pPr>
      <w:r>
        <w:t xml:space="preserve">bekämpning eller behandling av en stam eller ett rotsystem i taget om den använda metoden har sådan precision att inget bekämpningsmedel hamnar någon annanstans än på det avsedda objektet och endast täcker/berör en begränsad del av objektet – t.ex. </w:t>
      </w:r>
    </w:p>
    <w:p w14:paraId="1042D54B" w14:textId="77777777" w:rsidR="005A2F0D" w:rsidRDefault="0080637A">
      <w:pPr>
        <w:ind w:left="730"/>
      </w:pPr>
      <w:proofErr w:type="spellStart"/>
      <w:r>
        <w:t>fickning</w:t>
      </w:r>
      <w:proofErr w:type="spellEnd"/>
      <w:r>
        <w:t xml:space="preserve"> eller avstrykning/pensling.  </w:t>
      </w:r>
    </w:p>
    <w:p w14:paraId="6EFD576A" w14:textId="77777777" w:rsidR="005A2F0D" w:rsidRDefault="0080637A">
      <w:pPr>
        <w:ind w:left="-5"/>
      </w:pPr>
      <w:r>
        <w:t xml:space="preserve">Som punktbekämpning räknas inte fläckvis behandling runt skogsplantor över ett helt hygge, eller enbart bekämpning på greener inom en golfbana. </w:t>
      </w:r>
    </w:p>
    <w:p w14:paraId="080F6E0E" w14:textId="77777777" w:rsidR="005A2F0D" w:rsidRDefault="0080637A">
      <w:pPr>
        <w:ind w:left="-5"/>
      </w:pPr>
      <w:r>
        <w:lastRenderedPageBreak/>
        <w:t xml:space="preserve">Inte heller kan en totalinsats fördelad över flera tätt på varandra följande spridningstillfällen räknas som punktbekämpningar.  </w:t>
      </w:r>
    </w:p>
    <w:p w14:paraId="52FDBBF8" w14:textId="77777777" w:rsidR="005A2F0D" w:rsidRDefault="0080637A">
      <w:pPr>
        <w:spacing w:after="40" w:line="259" w:lineRule="auto"/>
        <w:ind w:left="0" w:firstLine="0"/>
      </w:pPr>
      <w:r>
        <w:rPr>
          <w:sz w:val="16"/>
        </w:rPr>
        <w:t xml:space="preserve"> </w:t>
      </w:r>
    </w:p>
    <w:p w14:paraId="6B20EB5D" w14:textId="77777777" w:rsidR="005A2F0D" w:rsidRDefault="0080637A">
      <w:pPr>
        <w:ind w:left="-5"/>
      </w:pPr>
      <w:r>
        <w:rPr>
          <w:b/>
          <w:i/>
        </w:rPr>
        <w:t>Rena jordmassor</w:t>
      </w:r>
      <w:r>
        <w:t xml:space="preserve"> avser här massor där det inte finns någon misstanke om att massorna kan vara förorenade. De genomsnittliga halterna av farliga ämnen får inte vara högre än de normala bakgrundshalterna. </w:t>
      </w:r>
    </w:p>
    <w:p w14:paraId="68F2398E" w14:textId="77777777" w:rsidR="005A2F0D" w:rsidRDefault="0080637A">
      <w:pPr>
        <w:spacing w:after="40" w:line="259" w:lineRule="auto"/>
        <w:ind w:left="0" w:firstLine="0"/>
      </w:pPr>
      <w:r>
        <w:rPr>
          <w:b/>
          <w:i/>
          <w:sz w:val="16"/>
        </w:rPr>
        <w:t xml:space="preserve"> </w:t>
      </w:r>
    </w:p>
    <w:p w14:paraId="2F96F6A5" w14:textId="77777777" w:rsidR="005A2F0D" w:rsidRDefault="0080637A">
      <w:pPr>
        <w:ind w:left="-5"/>
      </w:pPr>
      <w:r>
        <w:rPr>
          <w:b/>
          <w:i/>
        </w:rPr>
        <w:t xml:space="preserve">Schaktning </w:t>
      </w:r>
      <w:r>
        <w:t xml:space="preserve">avser här sänkning av markytan för anläggningsarbeten.  </w:t>
      </w:r>
    </w:p>
    <w:p w14:paraId="4D80EDA9" w14:textId="77777777" w:rsidR="005A2F0D" w:rsidRDefault="0080637A">
      <w:pPr>
        <w:spacing w:after="54" w:line="259" w:lineRule="auto"/>
        <w:ind w:left="0" w:firstLine="0"/>
      </w:pPr>
      <w:r>
        <w:rPr>
          <w:sz w:val="16"/>
        </w:rPr>
        <w:t xml:space="preserve"> </w:t>
      </w:r>
    </w:p>
    <w:p w14:paraId="662A3E70" w14:textId="77777777" w:rsidR="005A2F0D" w:rsidRDefault="0080637A">
      <w:pPr>
        <w:ind w:left="-5"/>
      </w:pPr>
      <w:r>
        <w:rPr>
          <w:b/>
          <w:i/>
        </w:rPr>
        <w:t>Sekundärt skydd</w:t>
      </w:r>
      <w:r>
        <w:rPr>
          <w:b/>
          <w:i/>
          <w:sz w:val="24"/>
        </w:rPr>
        <w:t xml:space="preserve"> </w:t>
      </w:r>
      <w:r>
        <w:t xml:space="preserve">avser här anordning som säkerställer att vätska kan uppfångas från en läckande cistern, tank eller annan behållare. Dubbelmantlad cistern, tank eller annan behållare anses ha sekundärt skydd, liksom täta väggar och golv. En invallning är en annan typ av sekundärt skydd. </w:t>
      </w:r>
    </w:p>
    <w:p w14:paraId="7DAA4AEA" w14:textId="77777777" w:rsidR="005A2F0D" w:rsidRDefault="0080637A">
      <w:pPr>
        <w:spacing w:after="40" w:line="259" w:lineRule="auto"/>
        <w:ind w:left="0" w:firstLine="0"/>
      </w:pPr>
      <w:r>
        <w:rPr>
          <w:sz w:val="16"/>
        </w:rPr>
        <w:t xml:space="preserve"> </w:t>
      </w:r>
    </w:p>
    <w:p w14:paraId="0908F95C" w14:textId="77777777" w:rsidR="005A2F0D" w:rsidRDefault="0080637A">
      <w:pPr>
        <w:ind w:left="-5"/>
      </w:pPr>
      <w:r>
        <w:rPr>
          <w:b/>
          <w:i/>
        </w:rPr>
        <w:t xml:space="preserve">Skogsbruksåtgärd </w:t>
      </w:r>
      <w:r>
        <w:t xml:space="preserve">avser här åtgärder som omfattas av skogsvårdslagen (1979:429), t.ex. föryngringsavverkning, röjning, gallring, uttag av skogsbränsle (grenar, toppar och stubbar), skyddsdikning, dikesrensning och markberedning. I dessa vattenskyddsföreskrifter omfattar begreppet skogsbruksåtgärd även utförande av tillfälliga transportvägar såsom basvägar, stickvägar och isvägar.  </w:t>
      </w:r>
    </w:p>
    <w:p w14:paraId="3852E5C3" w14:textId="77777777" w:rsidR="005A2F0D" w:rsidRDefault="0080637A">
      <w:pPr>
        <w:spacing w:after="0" w:line="259" w:lineRule="auto"/>
        <w:ind w:left="0" w:firstLine="0"/>
      </w:pPr>
      <w:r>
        <w:rPr>
          <w:sz w:val="16"/>
        </w:rPr>
        <w:t xml:space="preserve"> </w:t>
      </w:r>
    </w:p>
    <w:p w14:paraId="5F452B2D" w14:textId="77777777" w:rsidR="005A2F0D" w:rsidRDefault="0080637A">
      <w:pPr>
        <w:ind w:left="-5"/>
      </w:pPr>
      <w:r>
        <w:rPr>
          <w:b/>
          <w:i/>
        </w:rPr>
        <w:t xml:space="preserve">Stallgödsel </w:t>
      </w:r>
      <w:r>
        <w:t xml:space="preserve">avser här husdjurens träck eller urin med eventuell inblandning av foderrester, strömedel eller annan vätska såsom spillvatten, disk- och tvättvatten, pressaft från ensilage eller eventuell nederbörd uppsamlad på gödselplatta, rastgård och i behållare. Begreppet omfattar även de ingående delarna i behandlad form.  </w:t>
      </w:r>
    </w:p>
    <w:p w14:paraId="7B96462B" w14:textId="77777777" w:rsidR="005A2F0D" w:rsidRDefault="0080637A">
      <w:pPr>
        <w:spacing w:after="42" w:line="259" w:lineRule="auto"/>
        <w:ind w:left="0" w:firstLine="0"/>
      </w:pPr>
      <w:r>
        <w:rPr>
          <w:sz w:val="16"/>
        </w:rPr>
        <w:t xml:space="preserve"> </w:t>
      </w:r>
    </w:p>
    <w:p w14:paraId="4F0EE43E" w14:textId="77777777" w:rsidR="005A2F0D" w:rsidRDefault="0080637A">
      <w:pPr>
        <w:ind w:left="-5"/>
      </w:pPr>
      <w:r>
        <w:rPr>
          <w:b/>
          <w:i/>
        </w:rPr>
        <w:t xml:space="preserve">Strandbete </w:t>
      </w:r>
      <w:r>
        <w:t xml:space="preserve">avser här möjlighet för boskap att gå ut i naturliga vattendrag eller obeväxt strandzon. Bete i anslutning till dike eller dikesanvisning är ej strandbete.  </w:t>
      </w:r>
    </w:p>
    <w:p w14:paraId="09570BD9" w14:textId="77777777" w:rsidR="005A2F0D" w:rsidRDefault="0080637A">
      <w:pPr>
        <w:spacing w:after="40" w:line="259" w:lineRule="auto"/>
        <w:ind w:left="0" w:firstLine="0"/>
      </w:pPr>
      <w:r>
        <w:rPr>
          <w:sz w:val="16"/>
        </w:rPr>
        <w:t xml:space="preserve"> </w:t>
      </w:r>
    </w:p>
    <w:p w14:paraId="6B6E37D4" w14:textId="77777777" w:rsidR="005A2F0D" w:rsidRDefault="0080637A">
      <w:pPr>
        <w:ind w:left="-5"/>
      </w:pPr>
      <w:r>
        <w:rPr>
          <w:b/>
          <w:i/>
        </w:rPr>
        <w:t xml:space="preserve">Trädgårdsavfall </w:t>
      </w:r>
      <w:r>
        <w:t xml:space="preserve">avser här bioavfall som framför allt utgörs av växtdelar, gräsklipp, löv och grenar som kommer från skötsel av privata eller offentliga parker och trädgårdar. Även stubbar och vedartat avfall från dessa områden ingår i begreppet trädgårdsavfall. Trädgårdsavfall omfattar inte avfall från jord- eller skogsbruk. </w:t>
      </w:r>
    </w:p>
    <w:p w14:paraId="7E60C276" w14:textId="77777777" w:rsidR="005A2F0D" w:rsidRDefault="0080637A">
      <w:pPr>
        <w:spacing w:after="0" w:line="259" w:lineRule="auto"/>
        <w:ind w:left="0" w:firstLine="0"/>
      </w:pPr>
      <w:r>
        <w:rPr>
          <w:b/>
          <w:i/>
        </w:rPr>
        <w:t xml:space="preserve"> </w:t>
      </w:r>
    </w:p>
    <w:p w14:paraId="61113236" w14:textId="77777777" w:rsidR="005A2F0D" w:rsidRDefault="0080637A">
      <w:pPr>
        <w:ind w:left="-5"/>
      </w:pPr>
      <w:r>
        <w:rPr>
          <w:b/>
          <w:i/>
        </w:rPr>
        <w:t xml:space="preserve">Upplag </w:t>
      </w:r>
      <w:r>
        <w:t xml:space="preserve">avser här högar av material som läggs öppet och direkt på marken. </w:t>
      </w:r>
    </w:p>
    <w:p w14:paraId="6BC01981" w14:textId="77777777" w:rsidR="005A2F0D" w:rsidRDefault="0080637A">
      <w:pPr>
        <w:spacing w:after="0" w:line="259" w:lineRule="auto"/>
        <w:ind w:left="0" w:firstLine="0"/>
      </w:pPr>
      <w:r>
        <w:t xml:space="preserve"> </w:t>
      </w:r>
      <w:r>
        <w:rPr>
          <w:sz w:val="16"/>
        </w:rPr>
        <w:t xml:space="preserve"> </w:t>
      </w:r>
    </w:p>
    <w:p w14:paraId="439F6C8A" w14:textId="77777777" w:rsidR="005A2F0D" w:rsidRDefault="0080637A">
      <w:pPr>
        <w:ind w:left="-5"/>
      </w:pPr>
      <w:r>
        <w:rPr>
          <w:b/>
          <w:i/>
        </w:rPr>
        <w:t>Uppställning</w:t>
      </w:r>
      <w:r>
        <w:t xml:space="preserve"> avser här att ett fordon parkeras för en tid som avviker från normal användning av den aktuella fordonstypen. Med uppställning avses inte avställning för säsongsnyttjande av diverse fordon. </w:t>
      </w:r>
    </w:p>
    <w:p w14:paraId="5613BB94" w14:textId="77777777" w:rsidR="005A2F0D" w:rsidRDefault="0080637A">
      <w:pPr>
        <w:spacing w:after="42" w:line="259" w:lineRule="auto"/>
        <w:ind w:left="0" w:firstLine="0"/>
      </w:pPr>
      <w:r>
        <w:rPr>
          <w:sz w:val="16"/>
        </w:rPr>
        <w:t xml:space="preserve"> </w:t>
      </w:r>
    </w:p>
    <w:p w14:paraId="4E10079D" w14:textId="77777777" w:rsidR="005A2F0D" w:rsidRDefault="0080637A">
      <w:pPr>
        <w:ind w:left="-5"/>
      </w:pPr>
      <w:r>
        <w:rPr>
          <w:b/>
          <w:i/>
        </w:rPr>
        <w:t xml:space="preserve">Yrkesmässig verksamhet </w:t>
      </w:r>
      <w:r>
        <w:t xml:space="preserve">avser här verksamhet som har en viss omfattning och varaktighet, samt ett objektivt fastställbart vinstsyfte och är av självständig karaktär. Samtliga av dessa fyra kriterier måste vara uppfyllda för att något ska kunna betraktas som yrkesmässigt. Verksamheten behöver dock inte vara vederbörandes huvudsysselsättning. Kravet på vinstsyfte markerar gränsdragningen mot hobbyverksamhet.  </w:t>
      </w:r>
    </w:p>
    <w:p w14:paraId="5800EC9F" w14:textId="77777777" w:rsidR="005A2F0D" w:rsidRDefault="0080637A">
      <w:pPr>
        <w:spacing w:after="42" w:line="259" w:lineRule="auto"/>
        <w:ind w:left="0" w:firstLine="0"/>
      </w:pPr>
      <w:r>
        <w:rPr>
          <w:sz w:val="16"/>
        </w:rPr>
        <w:t xml:space="preserve"> </w:t>
      </w:r>
    </w:p>
    <w:p w14:paraId="479242A8" w14:textId="30727E3D" w:rsidR="005A2F0D" w:rsidRDefault="0080637A" w:rsidP="00C154D3">
      <w:pPr>
        <w:spacing w:after="171"/>
        <w:ind w:left="-5"/>
      </w:pPr>
      <w:r>
        <w:rPr>
          <w:b/>
          <w:i/>
        </w:rPr>
        <w:t xml:space="preserve">Övrig verksamhet </w:t>
      </w:r>
      <w:r>
        <w:t xml:space="preserve">avser här sådan verksamhet som inte regleras i andra paragrafer i dessa föreskrifter. </w:t>
      </w:r>
    </w:p>
    <w:sectPr w:rsidR="005A2F0D">
      <w:pgSz w:w="11906" w:h="16838"/>
      <w:pgMar w:top="1449" w:right="1708" w:bottom="145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6553"/>
    <w:multiLevelType w:val="hybridMultilevel"/>
    <w:tmpl w:val="BE74F660"/>
    <w:lvl w:ilvl="0" w:tplc="556EBC1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FC8A6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C84B9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92AA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F0BF3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9E97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66B53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B80AD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986D5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02BC6"/>
    <w:multiLevelType w:val="hybridMultilevel"/>
    <w:tmpl w:val="FA34213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8F0E37"/>
    <w:multiLevelType w:val="hybridMultilevel"/>
    <w:tmpl w:val="EF16B888"/>
    <w:lvl w:ilvl="0" w:tplc="F08CB69E">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88D8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9CC0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8602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9C96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E289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CEB6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FC8E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72E8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3A5C4C"/>
    <w:multiLevelType w:val="hybridMultilevel"/>
    <w:tmpl w:val="4F62BBAE"/>
    <w:lvl w:ilvl="0" w:tplc="850A486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428F1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6E19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47B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20A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4647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347E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FC7C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9E1A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2D1E83"/>
    <w:multiLevelType w:val="hybridMultilevel"/>
    <w:tmpl w:val="59DCBCDA"/>
    <w:lvl w:ilvl="0" w:tplc="041D0017">
      <w:start w:val="1"/>
      <w:numFmt w:val="lowerLetter"/>
      <w:lvlText w:val="%1)"/>
      <w:lvlJc w:val="left"/>
      <w:pPr>
        <w:ind w:left="730" w:hanging="360"/>
      </w:pPr>
    </w:lvl>
    <w:lvl w:ilvl="1" w:tplc="041D0019" w:tentative="1">
      <w:start w:val="1"/>
      <w:numFmt w:val="lowerLetter"/>
      <w:lvlText w:val="%2."/>
      <w:lvlJc w:val="left"/>
      <w:pPr>
        <w:ind w:left="1450" w:hanging="360"/>
      </w:pPr>
    </w:lvl>
    <w:lvl w:ilvl="2" w:tplc="041D001B" w:tentative="1">
      <w:start w:val="1"/>
      <w:numFmt w:val="lowerRoman"/>
      <w:lvlText w:val="%3."/>
      <w:lvlJc w:val="right"/>
      <w:pPr>
        <w:ind w:left="2170" w:hanging="180"/>
      </w:pPr>
    </w:lvl>
    <w:lvl w:ilvl="3" w:tplc="041D000F" w:tentative="1">
      <w:start w:val="1"/>
      <w:numFmt w:val="decimal"/>
      <w:lvlText w:val="%4."/>
      <w:lvlJc w:val="left"/>
      <w:pPr>
        <w:ind w:left="2890" w:hanging="360"/>
      </w:pPr>
    </w:lvl>
    <w:lvl w:ilvl="4" w:tplc="041D0019" w:tentative="1">
      <w:start w:val="1"/>
      <w:numFmt w:val="lowerLetter"/>
      <w:lvlText w:val="%5."/>
      <w:lvlJc w:val="left"/>
      <w:pPr>
        <w:ind w:left="3610" w:hanging="360"/>
      </w:pPr>
    </w:lvl>
    <w:lvl w:ilvl="5" w:tplc="041D001B" w:tentative="1">
      <w:start w:val="1"/>
      <w:numFmt w:val="lowerRoman"/>
      <w:lvlText w:val="%6."/>
      <w:lvlJc w:val="right"/>
      <w:pPr>
        <w:ind w:left="4330" w:hanging="180"/>
      </w:pPr>
    </w:lvl>
    <w:lvl w:ilvl="6" w:tplc="041D000F" w:tentative="1">
      <w:start w:val="1"/>
      <w:numFmt w:val="decimal"/>
      <w:lvlText w:val="%7."/>
      <w:lvlJc w:val="left"/>
      <w:pPr>
        <w:ind w:left="5050" w:hanging="360"/>
      </w:pPr>
    </w:lvl>
    <w:lvl w:ilvl="7" w:tplc="041D0019" w:tentative="1">
      <w:start w:val="1"/>
      <w:numFmt w:val="lowerLetter"/>
      <w:lvlText w:val="%8."/>
      <w:lvlJc w:val="left"/>
      <w:pPr>
        <w:ind w:left="5770" w:hanging="360"/>
      </w:pPr>
    </w:lvl>
    <w:lvl w:ilvl="8" w:tplc="041D001B" w:tentative="1">
      <w:start w:val="1"/>
      <w:numFmt w:val="lowerRoman"/>
      <w:lvlText w:val="%9."/>
      <w:lvlJc w:val="right"/>
      <w:pPr>
        <w:ind w:left="6490" w:hanging="180"/>
      </w:pPr>
    </w:lvl>
  </w:abstractNum>
  <w:abstractNum w:abstractNumId="5" w15:restartNumberingAfterBreak="0">
    <w:nsid w:val="277B6495"/>
    <w:multiLevelType w:val="hybridMultilevel"/>
    <w:tmpl w:val="E40419A4"/>
    <w:lvl w:ilvl="0" w:tplc="33082D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B8B1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647A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C0A7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00B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0F0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8A1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E87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E023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5E4C68"/>
    <w:multiLevelType w:val="hybridMultilevel"/>
    <w:tmpl w:val="12023978"/>
    <w:lvl w:ilvl="0" w:tplc="FA00955A">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2C30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E6E1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14E9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928A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3E52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897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A088F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D816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EB24C1"/>
    <w:multiLevelType w:val="hybridMultilevel"/>
    <w:tmpl w:val="71984F38"/>
    <w:lvl w:ilvl="0" w:tplc="A69E8BF4">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CE54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B220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3E8E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ED6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A86B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84F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B2A5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01F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DB0A8C"/>
    <w:multiLevelType w:val="hybridMultilevel"/>
    <w:tmpl w:val="8A160C40"/>
    <w:lvl w:ilvl="0" w:tplc="60DA22B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08C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62A62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5CD2A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CD9A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3E4CA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9A378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A6B76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7A932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6C0761"/>
    <w:multiLevelType w:val="hybridMultilevel"/>
    <w:tmpl w:val="79C4B1BE"/>
    <w:lvl w:ilvl="0" w:tplc="402A0EAE">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E80A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DEE3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E48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3801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FAC7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C4E3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CC0B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4EB5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753830"/>
    <w:multiLevelType w:val="hybridMultilevel"/>
    <w:tmpl w:val="B60C591E"/>
    <w:lvl w:ilvl="0" w:tplc="543CFCE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9C5A2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80EE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4846F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E2C13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0A36B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00BC9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AEACE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40FC5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1D019C"/>
    <w:multiLevelType w:val="hybridMultilevel"/>
    <w:tmpl w:val="F4FC2682"/>
    <w:lvl w:ilvl="0" w:tplc="D03AD54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0AA1C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A6491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F25C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079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84F8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2AE03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FCE5D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402F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8B7481"/>
    <w:multiLevelType w:val="hybridMultilevel"/>
    <w:tmpl w:val="A2F65D38"/>
    <w:lvl w:ilvl="0" w:tplc="BE82FE7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26B2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94ED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84A8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0C7C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4E05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D0C5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50FC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284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00083C"/>
    <w:multiLevelType w:val="hybridMultilevel"/>
    <w:tmpl w:val="32322418"/>
    <w:lvl w:ilvl="0" w:tplc="2132E23E">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50D3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40CA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AC7A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F881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6CD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12E2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A5C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0405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0"/>
  </w:num>
  <w:num w:numId="3">
    <w:abstractNumId w:val="9"/>
  </w:num>
  <w:num w:numId="4">
    <w:abstractNumId w:val="11"/>
  </w:num>
  <w:num w:numId="5">
    <w:abstractNumId w:val="13"/>
  </w:num>
  <w:num w:numId="6">
    <w:abstractNumId w:val="8"/>
  </w:num>
  <w:num w:numId="7">
    <w:abstractNumId w:val="0"/>
  </w:num>
  <w:num w:numId="8">
    <w:abstractNumId w:val="7"/>
  </w:num>
  <w:num w:numId="9">
    <w:abstractNumId w:val="12"/>
  </w:num>
  <w:num w:numId="10">
    <w:abstractNumId w:val="3"/>
  </w:num>
  <w:num w:numId="11">
    <w:abstractNumId w:val="2"/>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0D"/>
    <w:rsid w:val="00152323"/>
    <w:rsid w:val="00357F8D"/>
    <w:rsid w:val="004F2C6C"/>
    <w:rsid w:val="005A2F0D"/>
    <w:rsid w:val="0080637A"/>
    <w:rsid w:val="00AC1D74"/>
    <w:rsid w:val="00C15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6A44"/>
  <w15:docId w15:val="{FEAF7F09-A660-4EC6-A828-2406B60E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Rubrik1">
    <w:name w:val="heading 1"/>
    <w:next w:val="Normal"/>
    <w:link w:val="Rubrik1Char"/>
    <w:uiPriority w:val="9"/>
    <w:qFormat/>
    <w:pPr>
      <w:keepNext/>
      <w:keepLines/>
      <w:spacing w:after="4"/>
      <w:ind w:left="10" w:hanging="10"/>
      <w:outlineLvl w:val="0"/>
    </w:pPr>
    <w:rPr>
      <w:rFonts w:ascii="Calibri" w:eastAsia="Calibri" w:hAnsi="Calibri" w:cs="Calibri"/>
      <w:color w:val="000000"/>
      <w:sz w:val="32"/>
    </w:rPr>
  </w:style>
  <w:style w:type="paragraph" w:styleId="Rubrik2">
    <w:name w:val="heading 2"/>
    <w:next w:val="Normal"/>
    <w:link w:val="Rubrik2Char"/>
    <w:uiPriority w:val="9"/>
    <w:unhideWhenUsed/>
    <w:qFormat/>
    <w:pPr>
      <w:keepNext/>
      <w:keepLines/>
      <w:spacing w:after="14"/>
      <w:ind w:left="10" w:hanging="10"/>
      <w:outlineLvl w:val="1"/>
    </w:pPr>
    <w:rPr>
      <w:rFonts w:ascii="Calibri" w:eastAsia="Calibri" w:hAnsi="Calibri" w:cs="Calibri"/>
      <w: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i/>
      <w:color w:val="000000"/>
      <w:sz w:val="22"/>
    </w:rPr>
  </w:style>
  <w:style w:type="character" w:customStyle="1" w:styleId="Rubrik1Char">
    <w:name w:val="Rubrik 1 Char"/>
    <w:link w:val="Rubrik1"/>
    <w:rPr>
      <w:rFonts w:ascii="Calibri" w:eastAsia="Calibri" w:hAnsi="Calibri" w:cs="Calibri"/>
      <w:color w:val="000000"/>
      <w:sz w:val="32"/>
    </w:rPr>
  </w:style>
  <w:style w:type="paragraph" w:styleId="Liststycke">
    <w:name w:val="List Paragraph"/>
    <w:basedOn w:val="Normal"/>
    <w:uiPriority w:val="34"/>
    <w:qFormat/>
    <w:rsid w:val="00357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2196</Words>
  <Characters>11639</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Härnösands kommun</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Lingensjö, Per</dc:creator>
  <cp:keywords/>
  <cp:lastModifiedBy>Aléxi Matthis</cp:lastModifiedBy>
  <cp:revision>6</cp:revision>
  <dcterms:created xsi:type="dcterms:W3CDTF">2025-03-20T06:49:00Z</dcterms:created>
  <dcterms:modified xsi:type="dcterms:W3CDTF">2025-03-24T14:22:00Z</dcterms:modified>
</cp:coreProperties>
</file>